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04FDC5" w14:textId="08ADD2F1" w:rsidR="000A5D7F" w:rsidRPr="000514D5" w:rsidRDefault="002A5186" w:rsidP="00044671">
      <w:pPr>
        <w:jc w:val="center"/>
        <w:rPr>
          <w:rFonts w:ascii="Times New Roman" w:eastAsia="宋体" w:hAnsi="Times New Roman" w:cs="Times New Roman"/>
          <w:b/>
          <w:bCs/>
          <w:sz w:val="21"/>
          <w:szCs w:val="21"/>
        </w:rPr>
      </w:pPr>
      <w:r w:rsidRPr="000514D5">
        <w:rPr>
          <w:rFonts w:ascii="Times New Roman" w:eastAsia="宋体" w:hAnsi="Times New Roman" w:cs="Times New Roman"/>
          <w:b/>
          <w:bCs/>
          <w:sz w:val="21"/>
          <w:szCs w:val="21"/>
        </w:rPr>
        <w:t>第</w:t>
      </w:r>
      <w:r w:rsidRPr="000514D5">
        <w:rPr>
          <w:rFonts w:ascii="Times New Roman" w:eastAsia="宋体" w:hAnsi="Times New Roman" w:cs="Times New Roman"/>
          <w:b/>
          <w:bCs/>
          <w:sz w:val="21"/>
          <w:szCs w:val="21"/>
        </w:rPr>
        <w:t>13</w:t>
      </w:r>
      <w:r w:rsidRPr="000514D5">
        <w:rPr>
          <w:rFonts w:ascii="Times New Roman" w:eastAsia="宋体" w:hAnsi="Times New Roman" w:cs="Times New Roman"/>
          <w:b/>
          <w:bCs/>
          <w:sz w:val="21"/>
          <w:szCs w:val="21"/>
        </w:rPr>
        <w:t>章</w:t>
      </w:r>
      <w:r w:rsidRPr="000514D5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b/>
          <w:bCs/>
          <w:sz w:val="21"/>
          <w:szCs w:val="21"/>
        </w:rPr>
        <w:t>国民收入合算与国际收支平衡</w:t>
      </w:r>
    </w:p>
    <w:p w14:paraId="367D9F9A" w14:textId="77777777" w:rsidR="002A5186" w:rsidRPr="002A5186" w:rsidRDefault="002A5186" w:rsidP="002A5186">
      <w:pPr>
        <w:rPr>
          <w:rFonts w:ascii="Times New Roman" w:eastAsia="宋体" w:hAnsi="Times New Roman" w:cs="Times New Roman"/>
          <w:sz w:val="21"/>
          <w:szCs w:val="21"/>
        </w:rPr>
      </w:pPr>
      <w:r w:rsidRPr="002A5186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13.1 </w:t>
      </w:r>
      <w:r w:rsidRPr="002A5186">
        <w:rPr>
          <w:rFonts w:ascii="Times New Roman" w:eastAsia="宋体" w:hAnsi="Times New Roman" w:cs="Times New Roman"/>
          <w:sz w:val="21"/>
          <w:szCs w:val="21"/>
        </w:rPr>
        <w:t>讨论</w:t>
      </w:r>
      <w:r w:rsidRPr="002A5186">
        <w:rPr>
          <w:rFonts w:ascii="Times New Roman" w:eastAsia="宋体" w:hAnsi="Times New Roman" w:cs="Times New Roman"/>
          <w:color w:val="FF0000"/>
          <w:sz w:val="21"/>
          <w:szCs w:val="21"/>
        </w:rPr>
        <w:t>经常账户余额</w:t>
      </w:r>
      <w:r w:rsidRPr="002A5186">
        <w:rPr>
          <w:rFonts w:ascii="Times New Roman" w:eastAsia="宋体" w:hAnsi="Times New Roman" w:cs="Times New Roman"/>
          <w:sz w:val="21"/>
          <w:szCs w:val="21"/>
        </w:rPr>
        <w:t>的概念。</w:t>
      </w:r>
    </w:p>
    <w:p w14:paraId="0C609836" w14:textId="77777777" w:rsidR="002A5186" w:rsidRPr="002A5186" w:rsidRDefault="002A5186" w:rsidP="002A5186">
      <w:pPr>
        <w:rPr>
          <w:rFonts w:ascii="Times New Roman" w:eastAsia="宋体" w:hAnsi="Times New Roman" w:cs="Times New Roman"/>
          <w:sz w:val="21"/>
          <w:szCs w:val="21"/>
        </w:rPr>
      </w:pPr>
      <w:r w:rsidRPr="002A5186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13.2 </w:t>
      </w:r>
      <w:r w:rsidRPr="002A5186">
        <w:rPr>
          <w:rFonts w:ascii="Times New Roman" w:eastAsia="宋体" w:hAnsi="Times New Roman" w:cs="Times New Roman"/>
          <w:sz w:val="21"/>
          <w:szCs w:val="21"/>
        </w:rPr>
        <w:t>利用经常账户余额将</w:t>
      </w:r>
      <w:r w:rsidRPr="002A5186">
        <w:rPr>
          <w:rFonts w:ascii="Times New Roman" w:eastAsia="宋体" w:hAnsi="Times New Roman" w:cs="Times New Roman"/>
          <w:color w:val="FF0000"/>
          <w:sz w:val="21"/>
          <w:szCs w:val="21"/>
        </w:rPr>
        <w:t>国民收入核算</w:t>
      </w:r>
      <w:r w:rsidRPr="002A5186">
        <w:rPr>
          <w:rFonts w:ascii="Times New Roman" w:eastAsia="宋体" w:hAnsi="Times New Roman" w:cs="Times New Roman"/>
          <w:sz w:val="21"/>
          <w:szCs w:val="21"/>
        </w:rPr>
        <w:t>扩展到开放经济中。</w:t>
      </w:r>
    </w:p>
    <w:p w14:paraId="70BC0B1C" w14:textId="77777777" w:rsidR="002A5186" w:rsidRPr="002A5186" w:rsidRDefault="002A5186" w:rsidP="002A5186">
      <w:pPr>
        <w:rPr>
          <w:rFonts w:ascii="Times New Roman" w:eastAsia="宋体" w:hAnsi="Times New Roman" w:cs="Times New Roman"/>
          <w:sz w:val="21"/>
          <w:szCs w:val="21"/>
        </w:rPr>
      </w:pPr>
      <w:r w:rsidRPr="002A5186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13.3 </w:t>
      </w:r>
      <w:r w:rsidRPr="002A5186">
        <w:rPr>
          <w:rFonts w:ascii="Times New Roman" w:eastAsia="宋体" w:hAnsi="Times New Roman" w:cs="Times New Roman"/>
          <w:sz w:val="21"/>
          <w:szCs w:val="21"/>
        </w:rPr>
        <w:t>将国民收入核算运用到</w:t>
      </w:r>
      <w:r w:rsidRPr="002A5186">
        <w:rPr>
          <w:rFonts w:ascii="Times New Roman" w:eastAsia="宋体" w:hAnsi="Times New Roman" w:cs="Times New Roman"/>
          <w:color w:val="FF0000"/>
          <w:sz w:val="21"/>
          <w:szCs w:val="21"/>
        </w:rPr>
        <w:t>储蓄、投资与净出口</w:t>
      </w:r>
      <w:r w:rsidRPr="002A5186">
        <w:rPr>
          <w:rFonts w:ascii="Times New Roman" w:eastAsia="宋体" w:hAnsi="Times New Roman" w:cs="Times New Roman"/>
          <w:sz w:val="21"/>
          <w:szCs w:val="21"/>
        </w:rPr>
        <w:t>之间的相互影响中。</w:t>
      </w:r>
    </w:p>
    <w:p w14:paraId="7903138D" w14:textId="77777777" w:rsidR="002A5186" w:rsidRPr="002A5186" w:rsidRDefault="002A5186" w:rsidP="002A5186">
      <w:pPr>
        <w:rPr>
          <w:rFonts w:ascii="Times New Roman" w:eastAsia="宋体" w:hAnsi="Times New Roman" w:cs="Times New Roman"/>
          <w:sz w:val="21"/>
          <w:szCs w:val="21"/>
        </w:rPr>
      </w:pPr>
      <w:r w:rsidRPr="002A5186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13.4 </w:t>
      </w:r>
      <w:r w:rsidRPr="002A5186">
        <w:rPr>
          <w:rFonts w:ascii="Times New Roman" w:eastAsia="宋体" w:hAnsi="Times New Roman" w:cs="Times New Roman"/>
          <w:sz w:val="21"/>
          <w:szCs w:val="21"/>
        </w:rPr>
        <w:t>描述</w:t>
      </w:r>
      <w:r w:rsidRPr="002A5186">
        <w:rPr>
          <w:rFonts w:ascii="Times New Roman" w:eastAsia="宋体" w:hAnsi="Times New Roman" w:cs="Times New Roman"/>
          <w:color w:val="FF0000"/>
          <w:sz w:val="21"/>
          <w:szCs w:val="21"/>
        </w:rPr>
        <w:t>国际收支账户</w:t>
      </w:r>
      <w:r w:rsidRPr="002A5186">
        <w:rPr>
          <w:rFonts w:ascii="Times New Roman" w:eastAsia="宋体" w:hAnsi="Times New Roman" w:cs="Times New Roman"/>
          <w:sz w:val="21"/>
          <w:szCs w:val="21"/>
        </w:rPr>
        <w:t>并解释它们与</w:t>
      </w:r>
      <w:r w:rsidRPr="002A5186">
        <w:rPr>
          <w:rFonts w:ascii="Times New Roman" w:eastAsia="宋体" w:hAnsi="Times New Roman" w:cs="Times New Roman"/>
          <w:color w:val="FF0000"/>
          <w:sz w:val="21"/>
          <w:szCs w:val="21"/>
        </w:rPr>
        <w:t>经常账户余额</w:t>
      </w:r>
      <w:r w:rsidRPr="002A5186">
        <w:rPr>
          <w:rFonts w:ascii="Times New Roman" w:eastAsia="宋体" w:hAnsi="Times New Roman" w:cs="Times New Roman"/>
          <w:sz w:val="21"/>
          <w:szCs w:val="21"/>
        </w:rPr>
        <w:t>之间的关系。</w:t>
      </w:r>
    </w:p>
    <w:p w14:paraId="0611F519" w14:textId="23C6422E" w:rsidR="002A5186" w:rsidRPr="000514D5" w:rsidRDefault="002A5186" w:rsidP="002A5186">
      <w:pPr>
        <w:pStyle w:val="a3"/>
        <w:numPr>
          <w:ilvl w:val="1"/>
          <w:numId w:val="2"/>
        </w:numPr>
        <w:ind w:firstLineChars="0"/>
        <w:rPr>
          <w:rFonts w:eastAsia="宋体"/>
          <w:sz w:val="21"/>
          <w:szCs w:val="21"/>
        </w:rPr>
      </w:pPr>
      <w:r w:rsidRPr="000514D5">
        <w:rPr>
          <w:rFonts w:eastAsia="宋体"/>
          <w:sz w:val="21"/>
          <w:szCs w:val="21"/>
        </w:rPr>
        <w:t>将一国</w:t>
      </w:r>
      <w:r w:rsidRPr="000514D5">
        <w:rPr>
          <w:rFonts w:eastAsia="宋体"/>
          <w:color w:val="FF0000"/>
          <w:sz w:val="21"/>
          <w:szCs w:val="21"/>
        </w:rPr>
        <w:t>经常账户的变化</w:t>
      </w:r>
      <w:r w:rsidRPr="000514D5">
        <w:rPr>
          <w:rFonts w:eastAsia="宋体"/>
          <w:sz w:val="21"/>
          <w:szCs w:val="21"/>
        </w:rPr>
        <w:t>与其</w:t>
      </w:r>
      <w:r w:rsidRPr="000514D5">
        <w:rPr>
          <w:rFonts w:eastAsia="宋体"/>
          <w:color w:val="FF0000"/>
          <w:sz w:val="21"/>
          <w:szCs w:val="21"/>
        </w:rPr>
        <w:t>净外国财富的变化</w:t>
      </w:r>
      <w:r w:rsidRPr="000514D5">
        <w:rPr>
          <w:rFonts w:eastAsia="宋体"/>
          <w:sz w:val="21"/>
          <w:szCs w:val="21"/>
        </w:rPr>
        <w:t>联系起来。</w:t>
      </w:r>
      <w:r w:rsidRPr="000514D5">
        <w:rPr>
          <w:rFonts w:eastAsia="宋体"/>
          <w:sz w:val="21"/>
          <w:szCs w:val="21"/>
        </w:rPr>
        <w:t xml:space="preserve"> </w:t>
      </w:r>
    </w:p>
    <w:p w14:paraId="69C40197" w14:textId="1044A325" w:rsidR="002A5186" w:rsidRPr="002A5186" w:rsidRDefault="002A5186" w:rsidP="002A5186">
      <w:pPr>
        <w:ind w:firstLineChars="200" w:firstLine="422"/>
        <w:rPr>
          <w:rFonts w:ascii="Times New Roman" w:eastAsia="宋体" w:hAnsi="Times New Roman" w:cs="Times New Roman"/>
          <w:b/>
          <w:bCs/>
          <w:color w:val="0070C0"/>
          <w:sz w:val="21"/>
          <w:szCs w:val="21"/>
        </w:rPr>
      </w:pPr>
      <w:r w:rsidRPr="000514D5">
        <w:rPr>
          <w:rFonts w:ascii="Times New Roman" w:eastAsia="宋体" w:hAnsi="Times New Roman" w:cs="Times New Roman"/>
          <w:b/>
          <w:bCs/>
          <w:color w:val="0070C0"/>
          <w:sz w:val="21"/>
          <w:szCs w:val="21"/>
        </w:rPr>
        <w:t>需要掌握：</w:t>
      </w:r>
    </w:p>
    <w:p w14:paraId="06894A90" w14:textId="1517A230" w:rsidR="002A5186" w:rsidRPr="002A5186" w:rsidRDefault="007479FC" w:rsidP="002A5186">
      <w:p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0514D5">
        <w:rPr>
          <w:rFonts w:ascii="Times New Roman" w:eastAsia="宋体" w:hAnsi="Times New Roman" w:cs="Times New Roman"/>
          <w:sz w:val="21"/>
          <w:szCs w:val="21"/>
        </w:rPr>
        <w:t>1.</w:t>
      </w:r>
      <w:r w:rsidR="002A5186" w:rsidRPr="002A5186">
        <w:rPr>
          <w:rFonts w:ascii="Times New Roman" w:eastAsia="宋体" w:hAnsi="Times New Roman" w:cs="Times New Roman"/>
          <w:b/>
          <w:bCs/>
          <w:sz w:val="21"/>
          <w:szCs w:val="21"/>
        </w:rPr>
        <w:t>国民生产总值（</w:t>
      </w:r>
      <w:r w:rsidR="002A5186" w:rsidRPr="002A5186">
        <w:rPr>
          <w:rFonts w:ascii="Times New Roman" w:eastAsia="宋体" w:hAnsi="Times New Roman" w:cs="Times New Roman"/>
          <w:sz w:val="21"/>
          <w:szCs w:val="21"/>
        </w:rPr>
        <w:t xml:space="preserve">Gross national product </w:t>
      </w:r>
      <w:r w:rsidR="002A5186" w:rsidRPr="002A5186">
        <w:rPr>
          <w:rFonts w:ascii="Times New Roman" w:eastAsia="宋体" w:hAnsi="Times New Roman" w:cs="Times New Roman"/>
          <w:sz w:val="21"/>
          <w:szCs w:val="21"/>
        </w:rPr>
        <w:t>，</w:t>
      </w:r>
      <w:r w:rsidR="002A5186" w:rsidRPr="002A5186">
        <w:rPr>
          <w:rFonts w:ascii="Times New Roman" w:eastAsia="宋体" w:hAnsi="Times New Roman" w:cs="Times New Roman"/>
          <w:sz w:val="21"/>
          <w:szCs w:val="21"/>
        </w:rPr>
        <w:t>GNP)</w:t>
      </w:r>
      <w:r w:rsidR="002A5186" w:rsidRPr="000514D5">
        <w:rPr>
          <w:rFonts w:ascii="Times New Roman" w:eastAsia="宋体" w:hAnsi="Times New Roman" w:cs="Times New Roman"/>
          <w:sz w:val="21"/>
          <w:szCs w:val="21"/>
        </w:rPr>
        <w:t>：</w:t>
      </w:r>
      <w:r w:rsidR="002A5186" w:rsidRPr="002A5186">
        <w:rPr>
          <w:rFonts w:ascii="Times New Roman" w:eastAsia="宋体" w:hAnsi="Times New Roman" w:cs="Times New Roman"/>
          <w:sz w:val="21"/>
          <w:szCs w:val="21"/>
        </w:rPr>
        <w:t>是一个国家的生产要素在一定时期内所生产并在市场上卖出的所有</w:t>
      </w:r>
      <w:r w:rsidR="002A5186" w:rsidRPr="002A5186">
        <w:rPr>
          <w:rFonts w:ascii="Times New Roman" w:eastAsia="宋体" w:hAnsi="Times New Roman" w:cs="Times New Roman"/>
          <w:color w:val="FF0000"/>
          <w:sz w:val="21"/>
          <w:szCs w:val="21"/>
        </w:rPr>
        <w:t>最终</w:t>
      </w:r>
      <w:r w:rsidR="002A5186" w:rsidRPr="002A5186">
        <w:rPr>
          <w:rFonts w:ascii="Times New Roman" w:eastAsia="宋体" w:hAnsi="Times New Roman" w:cs="Times New Roman"/>
          <w:sz w:val="21"/>
          <w:szCs w:val="21"/>
        </w:rPr>
        <w:t>产品和服务的价值总量</w:t>
      </w:r>
      <w:r w:rsidR="002A5186" w:rsidRPr="002A5186">
        <w:rPr>
          <w:rFonts w:ascii="Times New Roman" w:eastAsia="宋体" w:hAnsi="Times New Roman" w:cs="Times New Roman"/>
          <w:sz w:val="21"/>
          <w:szCs w:val="21"/>
        </w:rPr>
        <w:t>.</w:t>
      </w:r>
    </w:p>
    <w:p w14:paraId="1B482E82" w14:textId="46EEE8A4" w:rsidR="002A5186" w:rsidRPr="000514D5" w:rsidRDefault="007479FC" w:rsidP="00044671">
      <w:p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0514D5">
        <w:rPr>
          <w:rFonts w:ascii="Times New Roman" w:eastAsia="宋体" w:hAnsi="Times New Roman" w:cs="Times New Roman"/>
          <w:sz w:val="21"/>
          <w:szCs w:val="21"/>
        </w:rPr>
        <w:t>2.</w:t>
      </w:r>
      <w:r w:rsidR="002A5186" w:rsidRPr="000514D5">
        <w:rPr>
          <w:rFonts w:ascii="Times New Roman" w:eastAsia="宋体" w:hAnsi="Times New Roman" w:cs="Times New Roman"/>
          <w:b/>
          <w:bCs/>
          <w:sz w:val="21"/>
          <w:szCs w:val="21"/>
        </w:rPr>
        <w:t>国民收入恒等式</w:t>
      </w:r>
      <w:r w:rsidR="00044671" w:rsidRPr="000514D5">
        <w:rPr>
          <w:rFonts w:ascii="Times New Roman" w:eastAsia="宋体" w:hAnsi="Times New Roman" w:cs="Times New Roman"/>
          <w:sz w:val="21"/>
          <w:szCs w:val="21"/>
        </w:rPr>
        <w:t>：</w:t>
      </w:r>
      <w:r w:rsidR="00044671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Y = C + I + G + EX − IM</w:t>
      </w:r>
    </w:p>
    <w:p w14:paraId="351FEB77" w14:textId="6B506429" w:rsidR="002A5186" w:rsidRPr="000514D5" w:rsidRDefault="007479FC" w:rsidP="002A5186">
      <w:p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0514D5">
        <w:rPr>
          <w:rFonts w:ascii="Times New Roman" w:eastAsia="宋体" w:hAnsi="Times New Roman" w:cs="Times New Roman"/>
          <w:sz w:val="21"/>
          <w:szCs w:val="21"/>
        </w:rPr>
        <w:t>3.</w:t>
      </w:r>
      <w:r w:rsidR="002A5186" w:rsidRPr="000514D5">
        <w:rPr>
          <w:rFonts w:ascii="Times New Roman" w:eastAsia="宋体" w:hAnsi="Times New Roman" w:cs="Times New Roman"/>
          <w:sz w:val="21"/>
          <w:szCs w:val="21"/>
        </w:rPr>
        <w:t>国际收支账户的</w:t>
      </w:r>
      <w:r w:rsidR="002A5186" w:rsidRPr="000514D5">
        <w:rPr>
          <w:rFonts w:ascii="Times New Roman" w:eastAsia="宋体" w:hAnsi="Times New Roman" w:cs="Times New Roman"/>
          <w:b/>
          <w:bCs/>
          <w:sz w:val="21"/>
          <w:szCs w:val="21"/>
        </w:rPr>
        <w:t>复式记账</w:t>
      </w:r>
      <w:r w:rsidR="002A5186" w:rsidRPr="000514D5">
        <w:rPr>
          <w:rFonts w:ascii="Times New Roman" w:eastAsia="宋体" w:hAnsi="Times New Roman" w:cs="Times New Roman"/>
          <w:sz w:val="21"/>
          <w:szCs w:val="21"/>
        </w:rPr>
        <w:t>：</w:t>
      </w:r>
      <w:r w:rsidR="002A5186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认真看课文中的成双交易的例子</w:t>
      </w:r>
    </w:p>
    <w:p w14:paraId="75E4D992" w14:textId="12DA97C2" w:rsidR="007479FC" w:rsidRPr="000514D5" w:rsidRDefault="007479FC" w:rsidP="002A5186">
      <w:p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0514D5">
        <w:rPr>
          <w:rFonts w:ascii="Times New Roman" w:eastAsia="宋体" w:hAnsi="Times New Roman" w:cs="Times New Roman"/>
          <w:sz w:val="21"/>
          <w:szCs w:val="21"/>
        </w:rPr>
        <w:t>4.</w:t>
      </w:r>
      <w:r w:rsidRPr="000514D5">
        <w:rPr>
          <w:rFonts w:ascii="Times New Roman" w:eastAsia="宋体" w:hAnsi="Times New Roman" w:cs="Times New Roman"/>
          <w:sz w:val="21"/>
          <w:szCs w:val="21"/>
        </w:rPr>
        <w:t>注意：</w:t>
      </w:r>
      <w:r w:rsidR="002A5186" w:rsidRPr="002A5186">
        <w:rPr>
          <w:rFonts w:ascii="Times New Roman" w:eastAsia="宋体" w:hAnsi="Times New Roman" w:cs="Times New Roman"/>
          <w:sz w:val="21"/>
          <w:szCs w:val="21"/>
        </w:rPr>
        <w:t>GNP</w:t>
      </w:r>
      <w:r w:rsidRPr="000514D5">
        <w:rPr>
          <w:rFonts w:ascii="Times New Roman" w:eastAsia="宋体" w:hAnsi="Times New Roman" w:cs="Times New Roman"/>
          <w:sz w:val="21"/>
          <w:szCs w:val="21"/>
        </w:rPr>
        <w:t>、</w:t>
      </w:r>
      <w:r w:rsidRPr="000514D5">
        <w:rPr>
          <w:rFonts w:ascii="Times New Roman" w:eastAsia="宋体" w:hAnsi="Times New Roman" w:cs="Times New Roman"/>
          <w:sz w:val="21"/>
          <w:szCs w:val="21"/>
        </w:rPr>
        <w:t>GDP</w:t>
      </w:r>
      <w:r w:rsidRPr="000514D5">
        <w:rPr>
          <w:rFonts w:ascii="Times New Roman" w:eastAsia="宋体" w:hAnsi="Times New Roman" w:cs="Times New Roman"/>
          <w:sz w:val="21"/>
          <w:szCs w:val="21"/>
        </w:rPr>
        <w:t>、</w:t>
      </w:r>
      <w:r w:rsidRPr="000514D5">
        <w:rPr>
          <w:rFonts w:ascii="Times New Roman" w:eastAsia="宋体" w:hAnsi="Times New Roman" w:cs="Times New Roman"/>
          <w:sz w:val="21"/>
          <w:szCs w:val="21"/>
        </w:rPr>
        <w:t>Y</w:t>
      </w:r>
      <w:r w:rsidRPr="000514D5">
        <w:rPr>
          <w:rFonts w:ascii="Times New Roman" w:eastAsia="宋体" w:hAnsi="Times New Roman" w:cs="Times New Roman"/>
          <w:sz w:val="21"/>
          <w:szCs w:val="21"/>
        </w:rPr>
        <w:t>之间的差别与联系，在后面章节的讨论中，</w:t>
      </w:r>
      <w:r w:rsidR="002A5186" w:rsidRPr="002A5186">
        <w:rPr>
          <w:rFonts w:ascii="Times New Roman" w:eastAsia="宋体" w:hAnsi="Times New Roman" w:cs="Times New Roman"/>
          <w:sz w:val="21"/>
          <w:szCs w:val="21"/>
        </w:rPr>
        <w:t>GNP</w:t>
      </w:r>
      <w:r w:rsidRPr="000514D5">
        <w:rPr>
          <w:rFonts w:ascii="Times New Roman" w:eastAsia="宋体" w:hAnsi="Times New Roman" w:cs="Times New Roman"/>
          <w:sz w:val="21"/>
          <w:szCs w:val="21"/>
        </w:rPr>
        <w:t>与</w:t>
      </w:r>
      <w:r w:rsidRPr="000514D5">
        <w:rPr>
          <w:rFonts w:ascii="Times New Roman" w:eastAsia="宋体" w:hAnsi="Times New Roman" w:cs="Times New Roman"/>
          <w:sz w:val="21"/>
          <w:szCs w:val="21"/>
        </w:rPr>
        <w:t>Y</w:t>
      </w:r>
      <w:r w:rsidRPr="000514D5">
        <w:rPr>
          <w:rFonts w:ascii="Times New Roman" w:eastAsia="宋体" w:hAnsi="Times New Roman" w:cs="Times New Roman"/>
          <w:sz w:val="21"/>
          <w:szCs w:val="21"/>
        </w:rPr>
        <w:t>基本等同，但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实际上如果讨论某因素对汇率和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GDP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的影响，这里可以通过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Y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的变化来直接分析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GDP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的变化</w:t>
      </w:r>
      <w:r w:rsidRPr="000514D5">
        <w:rPr>
          <w:rFonts w:ascii="Times New Roman" w:eastAsia="宋体" w:hAnsi="Times New Roman" w:cs="Times New Roman"/>
          <w:sz w:val="21"/>
          <w:szCs w:val="21"/>
        </w:rPr>
        <w:t>。</w:t>
      </w:r>
    </w:p>
    <w:p w14:paraId="66FCA871" w14:textId="4F0F3955" w:rsidR="007479FC" w:rsidRPr="000514D5" w:rsidRDefault="007479FC" w:rsidP="002A5186">
      <w:p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0514D5">
        <w:rPr>
          <w:rFonts w:ascii="Times New Roman" w:eastAsia="宋体" w:hAnsi="Times New Roman" w:cs="Times New Roman"/>
          <w:sz w:val="21"/>
          <w:szCs w:val="21"/>
        </w:rPr>
        <w:t>5.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比对第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17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章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 xml:space="preserve"> “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经常账户的决定因素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”“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总需求函数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”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以及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XX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曲线，</w:t>
      </w:r>
      <w:r w:rsidR="00C078DB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掌握哪些因素会影响经常账户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。第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17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章图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17-17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的宏观经济政策对经常账户的影响，实际上就是</w:t>
      </w:r>
      <w:r w:rsidR="00C078DB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DD-AA-XX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模型，一般假定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XX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曲线不变，经济政策会对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DD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、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AA</w:t>
      </w:r>
      <w:r w:rsidR="00C078DB" w:rsidRPr="000514D5">
        <w:rPr>
          <w:rFonts w:ascii="Times New Roman" w:eastAsia="宋体" w:hAnsi="Times New Roman" w:cs="Times New Roman"/>
          <w:sz w:val="21"/>
          <w:szCs w:val="21"/>
        </w:rPr>
        <w:t>曲线移动带来影响。</w:t>
      </w:r>
      <w:r w:rsidR="004D019A" w:rsidRPr="000514D5">
        <w:rPr>
          <w:rFonts w:ascii="Times New Roman" w:eastAsia="宋体" w:hAnsi="Times New Roman" w:cs="Times New Roman"/>
          <w:sz w:val="21"/>
          <w:szCs w:val="21"/>
        </w:rPr>
        <w:t>其实就是在</w:t>
      </w:r>
      <w:r w:rsidR="004D019A" w:rsidRPr="000514D5">
        <w:rPr>
          <w:rFonts w:ascii="Times New Roman" w:eastAsia="宋体" w:hAnsi="Times New Roman" w:cs="Times New Roman"/>
          <w:sz w:val="21"/>
          <w:szCs w:val="21"/>
        </w:rPr>
        <w:t>DD-AA</w:t>
      </w:r>
      <w:r w:rsidR="004D019A" w:rsidRPr="000514D5">
        <w:rPr>
          <w:rFonts w:ascii="Times New Roman" w:eastAsia="宋体" w:hAnsi="Times New Roman" w:cs="Times New Roman"/>
          <w:sz w:val="21"/>
          <w:szCs w:val="21"/>
        </w:rPr>
        <w:t>模型图中增加了</w:t>
      </w:r>
      <w:r w:rsidR="004D019A" w:rsidRPr="000514D5">
        <w:rPr>
          <w:rFonts w:ascii="Times New Roman" w:eastAsia="宋体" w:hAnsi="Times New Roman" w:cs="Times New Roman"/>
          <w:sz w:val="21"/>
          <w:szCs w:val="21"/>
        </w:rPr>
        <w:t>XX</w:t>
      </w:r>
      <w:r w:rsidR="004D019A" w:rsidRPr="000514D5">
        <w:rPr>
          <w:rFonts w:ascii="Times New Roman" w:eastAsia="宋体" w:hAnsi="Times New Roman" w:cs="Times New Roman"/>
          <w:sz w:val="21"/>
          <w:szCs w:val="21"/>
        </w:rPr>
        <w:t>曲线。</w:t>
      </w:r>
    </w:p>
    <w:p w14:paraId="161751CA" w14:textId="0B96D69F" w:rsidR="00044671" w:rsidRPr="000514D5" w:rsidRDefault="00044671" w:rsidP="002A5186">
      <w:p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</w:p>
    <w:p w14:paraId="3FB17172" w14:textId="6B69884C" w:rsidR="00044671" w:rsidRPr="00044671" w:rsidRDefault="00044671" w:rsidP="00044671">
      <w:pPr>
        <w:ind w:firstLineChars="200" w:firstLine="422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044671">
        <w:rPr>
          <w:rFonts w:ascii="Times New Roman" w:eastAsia="宋体" w:hAnsi="Times New Roman" w:cs="Times New Roman"/>
          <w:b/>
          <w:bCs/>
          <w:sz w:val="21"/>
          <w:szCs w:val="21"/>
        </w:rPr>
        <w:t>第</w:t>
      </w:r>
      <w:r w:rsidRPr="00044671">
        <w:rPr>
          <w:rFonts w:ascii="Times New Roman" w:eastAsia="宋体" w:hAnsi="Times New Roman" w:cs="Times New Roman"/>
          <w:b/>
          <w:bCs/>
          <w:sz w:val="21"/>
          <w:szCs w:val="21"/>
        </w:rPr>
        <w:t>14</w:t>
      </w:r>
      <w:r w:rsidRPr="00044671">
        <w:rPr>
          <w:rFonts w:ascii="Times New Roman" w:eastAsia="宋体" w:hAnsi="Times New Roman" w:cs="Times New Roman"/>
          <w:b/>
          <w:bCs/>
          <w:sz w:val="21"/>
          <w:szCs w:val="21"/>
        </w:rPr>
        <w:t>章</w:t>
      </w:r>
      <w:r w:rsidRPr="00044671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 </w:t>
      </w:r>
      <w:r w:rsidRPr="00044671">
        <w:rPr>
          <w:rFonts w:ascii="Times New Roman" w:eastAsia="宋体" w:hAnsi="Times New Roman" w:cs="Times New Roman"/>
          <w:b/>
          <w:bCs/>
          <w:sz w:val="21"/>
          <w:szCs w:val="21"/>
        </w:rPr>
        <w:t>汇率和外汇市场：一种资产方法</w:t>
      </w:r>
    </w:p>
    <w:p w14:paraId="3450AA59" w14:textId="77777777" w:rsidR="00025AA5" w:rsidRPr="00025AA5" w:rsidRDefault="00025AA5" w:rsidP="00025AA5">
      <w:pPr>
        <w:ind w:firstLineChars="200" w:firstLine="422"/>
        <w:rPr>
          <w:rFonts w:ascii="Times New Roman" w:eastAsia="宋体" w:hAnsi="Times New Roman" w:cs="Times New Roman"/>
          <w:sz w:val="21"/>
          <w:szCs w:val="21"/>
        </w:rPr>
      </w:pPr>
      <w:r w:rsidRPr="00025AA5">
        <w:rPr>
          <w:rFonts w:ascii="Times New Roman" w:eastAsia="宋体" w:hAnsi="Times New Roman" w:cs="Times New Roman"/>
          <w:b/>
          <w:bCs/>
          <w:sz w:val="21"/>
          <w:szCs w:val="21"/>
        </w:rPr>
        <w:t>14.1</w:t>
      </w:r>
      <w:r w:rsidRPr="00025AA5">
        <w:rPr>
          <w:rFonts w:ascii="Times New Roman" w:eastAsia="宋体" w:hAnsi="Times New Roman" w:cs="Times New Roman"/>
          <w:sz w:val="21"/>
          <w:szCs w:val="21"/>
        </w:rPr>
        <w:t>将</w:t>
      </w:r>
      <w:r w:rsidRPr="00025AA5">
        <w:rPr>
          <w:rFonts w:ascii="Times New Roman" w:eastAsia="宋体" w:hAnsi="Times New Roman" w:cs="Times New Roman"/>
          <w:color w:val="FF0000"/>
          <w:sz w:val="21"/>
          <w:szCs w:val="21"/>
        </w:rPr>
        <w:t>汇率变动</w:t>
      </w:r>
      <w:r w:rsidRPr="00025AA5">
        <w:rPr>
          <w:rFonts w:ascii="Times New Roman" w:eastAsia="宋体" w:hAnsi="Times New Roman" w:cs="Times New Roman"/>
          <w:sz w:val="21"/>
          <w:szCs w:val="21"/>
        </w:rPr>
        <w:t>与各国出口</w:t>
      </w:r>
      <w:r w:rsidRPr="00025AA5">
        <w:rPr>
          <w:rFonts w:ascii="Times New Roman" w:eastAsia="宋体" w:hAnsi="Times New Roman" w:cs="Times New Roman"/>
          <w:color w:val="FF0000"/>
          <w:sz w:val="21"/>
          <w:szCs w:val="21"/>
        </w:rPr>
        <w:t>产品相对价格</w:t>
      </w:r>
      <w:r w:rsidRPr="00025AA5">
        <w:rPr>
          <w:rFonts w:ascii="Times New Roman" w:eastAsia="宋体" w:hAnsi="Times New Roman" w:cs="Times New Roman"/>
          <w:sz w:val="21"/>
          <w:szCs w:val="21"/>
        </w:rPr>
        <w:t>的变化联系起来。</w:t>
      </w:r>
    </w:p>
    <w:p w14:paraId="15A3F77E" w14:textId="77777777" w:rsidR="00025AA5" w:rsidRPr="00025AA5" w:rsidRDefault="00025AA5" w:rsidP="00025AA5">
      <w:pPr>
        <w:ind w:firstLineChars="200" w:firstLine="422"/>
        <w:rPr>
          <w:rFonts w:ascii="Times New Roman" w:eastAsia="宋体" w:hAnsi="Times New Roman" w:cs="Times New Roman"/>
          <w:sz w:val="21"/>
          <w:szCs w:val="21"/>
        </w:rPr>
      </w:pPr>
      <w:r w:rsidRPr="00025AA5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14.2 </w:t>
      </w:r>
      <w:r w:rsidRPr="00025AA5">
        <w:rPr>
          <w:rFonts w:ascii="Times New Roman" w:eastAsia="宋体" w:hAnsi="Times New Roman" w:cs="Times New Roman"/>
          <w:sz w:val="21"/>
          <w:szCs w:val="21"/>
        </w:rPr>
        <w:t>描述外汇市场的结构和功能。</w:t>
      </w:r>
    </w:p>
    <w:p w14:paraId="4E5A6A79" w14:textId="77777777" w:rsidR="00025AA5" w:rsidRPr="00025AA5" w:rsidRDefault="00025AA5" w:rsidP="00025AA5">
      <w:pPr>
        <w:ind w:firstLineChars="200" w:firstLine="422"/>
        <w:rPr>
          <w:rFonts w:ascii="Times New Roman" w:eastAsia="宋体" w:hAnsi="Times New Roman" w:cs="Times New Roman"/>
          <w:sz w:val="21"/>
          <w:szCs w:val="21"/>
        </w:rPr>
      </w:pPr>
      <w:r w:rsidRPr="00025AA5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14.3 </w:t>
      </w:r>
      <w:r w:rsidRPr="00025AA5">
        <w:rPr>
          <w:rFonts w:ascii="Times New Roman" w:eastAsia="宋体" w:hAnsi="Times New Roman" w:cs="Times New Roman"/>
          <w:sz w:val="21"/>
          <w:szCs w:val="21"/>
        </w:rPr>
        <w:t>使用汇率计算和比较以不同货币计价的资产回报。</w:t>
      </w:r>
    </w:p>
    <w:p w14:paraId="7DB38BA8" w14:textId="77777777" w:rsidR="00025AA5" w:rsidRPr="00025AA5" w:rsidRDefault="00025AA5" w:rsidP="00025AA5">
      <w:pPr>
        <w:ind w:firstLineChars="200" w:firstLine="422"/>
        <w:rPr>
          <w:rFonts w:ascii="Times New Roman" w:eastAsia="宋体" w:hAnsi="Times New Roman" w:cs="Times New Roman"/>
          <w:sz w:val="21"/>
          <w:szCs w:val="21"/>
        </w:rPr>
      </w:pPr>
      <w:r w:rsidRPr="00025AA5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14.4 </w:t>
      </w:r>
      <w:r w:rsidRPr="00025AA5">
        <w:rPr>
          <w:rFonts w:ascii="Times New Roman" w:eastAsia="宋体" w:hAnsi="Times New Roman" w:cs="Times New Roman"/>
          <w:sz w:val="21"/>
          <w:szCs w:val="21"/>
        </w:rPr>
        <w:t>应用</w:t>
      </w:r>
      <w:r w:rsidRPr="00025AA5">
        <w:rPr>
          <w:rFonts w:ascii="Times New Roman" w:eastAsia="宋体" w:hAnsi="Times New Roman" w:cs="Times New Roman"/>
          <w:color w:val="FF0000"/>
          <w:sz w:val="21"/>
          <w:szCs w:val="21"/>
        </w:rPr>
        <w:t>利率平价</w:t>
      </w:r>
      <w:r w:rsidRPr="00025AA5">
        <w:rPr>
          <w:rFonts w:ascii="Times New Roman" w:eastAsia="宋体" w:hAnsi="Times New Roman" w:cs="Times New Roman"/>
          <w:sz w:val="21"/>
          <w:szCs w:val="21"/>
        </w:rPr>
        <w:t>条件来寻找均衡汇率。</w:t>
      </w:r>
    </w:p>
    <w:p w14:paraId="34B44CCE" w14:textId="6C0194DB" w:rsidR="00044671" w:rsidRPr="000514D5" w:rsidRDefault="00025AA5" w:rsidP="00025AA5">
      <w:pPr>
        <w:ind w:firstLineChars="200" w:firstLine="422"/>
        <w:rPr>
          <w:rFonts w:ascii="Times New Roman" w:eastAsia="宋体" w:hAnsi="Times New Roman" w:cs="Times New Roman"/>
          <w:sz w:val="21"/>
          <w:szCs w:val="21"/>
        </w:rPr>
      </w:pPr>
      <w:r w:rsidRPr="000514D5">
        <w:rPr>
          <w:rFonts w:ascii="Times New Roman" w:eastAsia="宋体" w:hAnsi="Times New Roman" w:cs="Times New Roman"/>
          <w:b/>
          <w:bCs/>
          <w:sz w:val="21"/>
          <w:szCs w:val="21"/>
        </w:rPr>
        <w:t>14.4</w:t>
      </w:r>
      <w:r w:rsidRPr="000514D5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sz w:val="21"/>
          <w:szCs w:val="21"/>
        </w:rPr>
        <w:t>找出利率与其预期变化对汇率的影响。</w:t>
      </w:r>
    </w:p>
    <w:p w14:paraId="5B95597C" w14:textId="6DABD530" w:rsidR="00044671" w:rsidRPr="000514D5" w:rsidRDefault="00044671" w:rsidP="002A5186">
      <w:p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</w:p>
    <w:p w14:paraId="00366D64" w14:textId="77777777" w:rsidR="00C21AC7" w:rsidRPr="00C21AC7" w:rsidRDefault="00C21AC7" w:rsidP="00C21AC7">
      <w:pPr>
        <w:numPr>
          <w:ilvl w:val="0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1. </w:t>
      </w:r>
      <w:r w:rsidRPr="00C21AC7">
        <w:rPr>
          <w:rFonts w:ascii="Times New Roman" w:eastAsia="宋体" w:hAnsi="Times New Roman" w:cs="Times New Roman"/>
          <w:sz w:val="21"/>
          <w:szCs w:val="21"/>
        </w:rPr>
        <w:t>汇率基础</w:t>
      </w:r>
    </w:p>
    <w:p w14:paraId="430F589D" w14:textId="77777777" w:rsidR="00C21AC7" w:rsidRPr="00C21AC7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汇率和商品价格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C21AC7">
        <w:rPr>
          <w:rFonts w:ascii="Times New Roman" w:eastAsia="宋体" w:hAnsi="Times New Roman" w:cs="Times New Roman"/>
          <w:sz w:val="21"/>
          <w:szCs w:val="21"/>
        </w:rPr>
        <w:t>（国内价格、国外价格、相对价格）</w:t>
      </w:r>
    </w:p>
    <w:p w14:paraId="3EC75D39" w14:textId="77777777" w:rsidR="00C21AC7" w:rsidRPr="00C21AC7" w:rsidRDefault="00C21AC7" w:rsidP="00C21AC7">
      <w:pPr>
        <w:numPr>
          <w:ilvl w:val="0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2. </w:t>
      </w:r>
      <w:r w:rsidRPr="00C21AC7">
        <w:rPr>
          <w:rFonts w:ascii="Times New Roman" w:eastAsia="宋体" w:hAnsi="Times New Roman" w:cs="Times New Roman"/>
          <w:sz w:val="21"/>
          <w:szCs w:val="21"/>
        </w:rPr>
        <w:t>外汇市场</w:t>
      </w:r>
    </w:p>
    <w:p w14:paraId="015021F0" w14:textId="77777777" w:rsidR="00C21AC7" w:rsidRPr="00C21AC7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参与者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                              - </w:t>
      </w:r>
      <w:r w:rsidRPr="00C21AC7">
        <w:rPr>
          <w:rFonts w:ascii="Times New Roman" w:eastAsia="宋体" w:hAnsi="Times New Roman" w:cs="Times New Roman"/>
          <w:sz w:val="21"/>
          <w:szCs w:val="21"/>
        </w:rPr>
        <w:t>市场特征</w:t>
      </w:r>
    </w:p>
    <w:p w14:paraId="7A329993" w14:textId="77777777" w:rsidR="00C21AC7" w:rsidRPr="00C21AC7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即期汇率和远期汇率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        - </w:t>
      </w:r>
      <w:r w:rsidRPr="00C21AC7">
        <w:rPr>
          <w:rFonts w:ascii="Times New Roman" w:eastAsia="宋体" w:hAnsi="Times New Roman" w:cs="Times New Roman"/>
          <w:sz w:val="21"/>
          <w:szCs w:val="21"/>
        </w:rPr>
        <w:t>外汇掉期</w:t>
      </w:r>
    </w:p>
    <w:p w14:paraId="023A8EC0" w14:textId="77777777" w:rsidR="00C21AC7" w:rsidRPr="00C21AC7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期货和期权</w:t>
      </w:r>
    </w:p>
    <w:p w14:paraId="1B82FB72" w14:textId="77777777" w:rsidR="00C21AC7" w:rsidRPr="00C21AC7" w:rsidRDefault="00C21AC7" w:rsidP="00C21AC7">
      <w:pPr>
        <w:numPr>
          <w:ilvl w:val="0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3. </w:t>
      </w:r>
      <w:r w:rsidRPr="00C21AC7">
        <w:rPr>
          <w:rFonts w:ascii="Times New Roman" w:eastAsia="宋体" w:hAnsi="Times New Roman" w:cs="Times New Roman"/>
          <w:sz w:val="21"/>
          <w:szCs w:val="21"/>
        </w:rPr>
        <w:t>外汇资产需求</w:t>
      </w:r>
    </w:p>
    <w:p w14:paraId="081DAA6E" w14:textId="77777777" w:rsidR="00894EB4" w:rsidRPr="000514D5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资产和资产收益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                </w:t>
      </w:r>
    </w:p>
    <w:p w14:paraId="0AF517E4" w14:textId="751FF1F5" w:rsidR="00C21AC7" w:rsidRPr="00C21AC7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风险和流动性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</w:t>
      </w:r>
    </w:p>
    <w:p w14:paraId="1C38C89D" w14:textId="77777777" w:rsidR="00894EB4" w:rsidRPr="000514D5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利率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                                 </w:t>
      </w:r>
      <w:r w:rsidR="00894EB4" w:rsidRPr="000514D5">
        <w:rPr>
          <w:rFonts w:ascii="Times New Roman" w:eastAsia="宋体" w:hAnsi="Times New Roman" w:cs="Times New Roman"/>
          <w:sz w:val="21"/>
          <w:szCs w:val="21"/>
        </w:rPr>
        <w:t xml:space="preserve">    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</w:t>
      </w:r>
    </w:p>
    <w:p w14:paraId="77A23747" w14:textId="6E6AA333" w:rsidR="00C21AC7" w:rsidRPr="00C21AC7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汇率和资产收益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F51592" w:rsidRPr="000514D5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F51592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了解五步过程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</w:t>
      </w:r>
    </w:p>
    <w:p w14:paraId="3D2AF2DA" w14:textId="0CAB65C1" w:rsidR="00894EB4" w:rsidRPr="000514D5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一个简单法则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 </w:t>
      </w:r>
      <w:r w:rsidR="00894EB4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表</w:t>
      </w:r>
      <w:r w:rsidR="00894EB4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14-3</w:t>
      </w:r>
      <w:r w:rsidR="00C024FD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中的四种</w:t>
      </w:r>
      <w:r w:rsidR="00DB1A82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情形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                  </w:t>
      </w:r>
    </w:p>
    <w:p w14:paraId="252F9A80" w14:textId="23819482" w:rsidR="00C21AC7" w:rsidRPr="00C21AC7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外汇市场的收益、风险和流动性</w:t>
      </w:r>
    </w:p>
    <w:p w14:paraId="2E46F625" w14:textId="77777777" w:rsidR="00C21AC7" w:rsidRPr="00C21AC7" w:rsidRDefault="00C21AC7" w:rsidP="00C21AC7">
      <w:pPr>
        <w:numPr>
          <w:ilvl w:val="0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4. </w:t>
      </w:r>
      <w:r w:rsidRPr="00C21AC7">
        <w:rPr>
          <w:rFonts w:ascii="Times New Roman" w:eastAsia="宋体" w:hAnsi="Times New Roman" w:cs="Times New Roman"/>
          <w:sz w:val="21"/>
          <w:szCs w:val="21"/>
        </w:rPr>
        <w:t>外汇市场均衡</w:t>
      </w:r>
    </w:p>
    <w:p w14:paraId="19D14901" w14:textId="1F5EFF89" w:rsidR="00DB1A82" w:rsidRPr="000514D5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利率平价：基本均衡条件</w:t>
      </w: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   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R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$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 xml:space="preserve"> </w:t>
      </w:r>
      <w:r w:rsidR="00DB1A82" w:rsidRPr="000514D5">
        <w:rPr>
          <w:rFonts w:ascii="Times New Roman" w:eastAsia="宋体" w:hAnsi="Times New Roman" w:cs="Times New Roman"/>
          <w:sz w:val="21"/>
          <w:szCs w:val="21"/>
        </w:rPr>
        <w:t xml:space="preserve">= 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R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€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 xml:space="preserve"> </w:t>
      </w:r>
      <w:r w:rsidR="00DB1A82" w:rsidRPr="000514D5">
        <w:rPr>
          <w:rFonts w:ascii="Times New Roman" w:eastAsia="宋体" w:hAnsi="Times New Roman" w:cs="Times New Roman"/>
          <w:sz w:val="21"/>
          <w:szCs w:val="21"/>
        </w:rPr>
        <w:t>+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 xml:space="preserve"> </w:t>
      </w:r>
      <w:r w:rsidR="00DB1A82" w:rsidRPr="000514D5">
        <w:rPr>
          <w:rFonts w:ascii="Times New Roman" w:eastAsia="宋体" w:hAnsi="Times New Roman" w:cs="Times New Roman"/>
          <w:sz w:val="21"/>
          <w:szCs w:val="21"/>
        </w:rPr>
        <w:t>(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E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perscript"/>
        </w:rPr>
        <w:t>e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$</w:t>
      </w:r>
      <w:r w:rsidR="00DB1A82" w:rsidRPr="000514D5">
        <w:rPr>
          <w:rFonts w:ascii="Times New Roman" w:eastAsia="宋体" w:hAnsi="Times New Roman" w:cs="Times New Roman"/>
          <w:sz w:val="21"/>
          <w:szCs w:val="21"/>
          <w:vertAlign w:val="subscript"/>
        </w:rPr>
        <w:t>/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 xml:space="preserve">€ 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- E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$</w:t>
      </w:r>
      <w:r w:rsidR="00DB1A82" w:rsidRPr="000514D5">
        <w:rPr>
          <w:rFonts w:ascii="Times New Roman" w:eastAsia="宋体" w:hAnsi="Times New Roman" w:cs="Times New Roman"/>
          <w:sz w:val="21"/>
          <w:szCs w:val="21"/>
          <w:vertAlign w:val="subscript"/>
        </w:rPr>
        <w:t>/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€</w:t>
      </w:r>
      <w:r w:rsidR="00DB1A82" w:rsidRPr="000514D5">
        <w:rPr>
          <w:rFonts w:ascii="Times New Roman" w:eastAsia="宋体" w:hAnsi="Times New Roman" w:cs="Times New Roman"/>
          <w:sz w:val="21"/>
          <w:szCs w:val="21"/>
        </w:rPr>
        <w:t>)/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E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$</w:t>
      </w:r>
      <w:r w:rsidR="00DB1A82" w:rsidRPr="000514D5">
        <w:rPr>
          <w:rFonts w:ascii="Times New Roman" w:eastAsia="宋体" w:hAnsi="Times New Roman" w:cs="Times New Roman"/>
          <w:sz w:val="21"/>
          <w:szCs w:val="21"/>
          <w:vertAlign w:val="subscript"/>
        </w:rPr>
        <w:t>/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€</w:t>
      </w:r>
      <w:r w:rsidR="00DB1A82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 xml:space="preserve">  </w:t>
      </w:r>
    </w:p>
    <w:p w14:paraId="735DB484" w14:textId="0D7AB6AA" w:rsidR="00C21AC7" w:rsidRPr="00C21AC7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当前汇率的变化如何影响预期收益</w:t>
      </w:r>
      <w:r w:rsidR="00DB1A82" w:rsidRPr="000514D5">
        <w:rPr>
          <w:rFonts w:ascii="Times New Roman" w:eastAsia="宋体" w:hAnsi="Times New Roman" w:cs="Times New Roman"/>
          <w:sz w:val="21"/>
          <w:szCs w:val="21"/>
        </w:rPr>
        <w:t xml:space="preserve">  </w:t>
      </w:r>
      <w:r w:rsidR="00DB1A82" w:rsidRPr="000514D5">
        <w:rPr>
          <w:rFonts w:ascii="Times New Roman" w:eastAsia="宋体" w:hAnsi="Times New Roman" w:cs="Times New Roman"/>
          <w:sz w:val="21"/>
          <w:szCs w:val="21"/>
        </w:rPr>
        <w:t>表</w:t>
      </w:r>
      <w:r w:rsidR="00DB1A82" w:rsidRPr="000514D5">
        <w:rPr>
          <w:rFonts w:ascii="Times New Roman" w:eastAsia="宋体" w:hAnsi="Times New Roman" w:cs="Times New Roman"/>
          <w:sz w:val="21"/>
          <w:szCs w:val="21"/>
        </w:rPr>
        <w:t>14-4</w:t>
      </w:r>
    </w:p>
    <w:p w14:paraId="6CE32C4E" w14:textId="77777777" w:rsidR="00C21AC7" w:rsidRPr="00C21AC7" w:rsidRDefault="00C21AC7" w:rsidP="00C21AC7">
      <w:pPr>
        <w:numPr>
          <w:ilvl w:val="1"/>
          <w:numId w:val="3"/>
        </w:num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>均衡利率</w:t>
      </w:r>
    </w:p>
    <w:p w14:paraId="62278C05" w14:textId="77777777" w:rsidR="00C21AC7" w:rsidRPr="00C21AC7" w:rsidRDefault="00C21AC7" w:rsidP="00C21AC7">
      <w:pPr>
        <w:ind w:left="1440"/>
        <w:rPr>
          <w:rFonts w:ascii="Times New Roman" w:eastAsia="宋体" w:hAnsi="Times New Roman" w:cs="Times New Roman"/>
          <w:sz w:val="21"/>
          <w:szCs w:val="21"/>
        </w:rPr>
      </w:pPr>
      <w:r w:rsidRPr="00C21AC7">
        <w:rPr>
          <w:rFonts w:ascii="Times New Roman" w:eastAsia="宋体" w:hAnsi="Times New Roman" w:cs="Times New Roman"/>
          <w:sz w:val="21"/>
          <w:szCs w:val="21"/>
        </w:rPr>
        <w:t xml:space="preserve">5. </w:t>
      </w:r>
      <w:r w:rsidRPr="00C21AC7">
        <w:rPr>
          <w:rFonts w:ascii="Times New Roman" w:eastAsia="宋体" w:hAnsi="Times New Roman" w:cs="Times New Roman"/>
          <w:sz w:val="21"/>
          <w:szCs w:val="21"/>
        </w:rPr>
        <w:t>利率、预期和均衡</w:t>
      </w:r>
    </w:p>
    <w:p w14:paraId="09B39A63" w14:textId="5DC7A728" w:rsidR="00C21AC7" w:rsidRPr="000514D5" w:rsidRDefault="00C21AC7" w:rsidP="00C21AC7">
      <w:pPr>
        <w:ind w:firstLineChars="700" w:firstLine="147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0514D5">
        <w:rPr>
          <w:rFonts w:ascii="Times New Roman" w:eastAsia="宋体" w:hAnsi="Times New Roman" w:cs="Times New Roman"/>
          <w:sz w:val="21"/>
          <w:szCs w:val="21"/>
        </w:rPr>
        <w:t>--</w:t>
      </w:r>
      <w:r w:rsidRPr="000514D5">
        <w:rPr>
          <w:rFonts w:ascii="Times New Roman" w:eastAsia="宋体" w:hAnsi="Times New Roman" w:cs="Times New Roman"/>
          <w:sz w:val="21"/>
          <w:szCs w:val="21"/>
        </w:rPr>
        <w:t>利率变动对当前汇率的影响</w:t>
      </w:r>
      <w:r w:rsidRPr="000514D5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sz w:val="21"/>
          <w:szCs w:val="21"/>
        </w:rPr>
        <w:t>：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这里有个重要假定条件汇率预期不变，如果没有这个条件，即汇率预期是变化的，则不同的因素引起利率变化，会带来不同的汇率预期。</w:t>
      </w:r>
    </w:p>
    <w:p w14:paraId="66CA69DA" w14:textId="77777777" w:rsidR="00145C60" w:rsidRPr="00145C60" w:rsidRDefault="00C21AC7" w:rsidP="00145C60">
      <w:pPr>
        <w:ind w:firstLineChars="700" w:firstLine="1470"/>
        <w:rPr>
          <w:rFonts w:ascii="Times New Roman" w:eastAsia="宋体" w:hAnsi="Times New Roman" w:cs="Times New Roman"/>
          <w:color w:val="FF0000"/>
          <w:sz w:val="21"/>
          <w:szCs w:val="21"/>
        </w:rPr>
      </w:pPr>
      <w:r w:rsidRPr="000514D5">
        <w:rPr>
          <w:rFonts w:ascii="Times New Roman" w:eastAsia="宋体" w:hAnsi="Times New Roman" w:cs="Times New Roman"/>
          <w:sz w:val="21"/>
          <w:szCs w:val="21"/>
        </w:rPr>
        <w:t xml:space="preserve">-- </w:t>
      </w:r>
      <w:r w:rsidRPr="000514D5">
        <w:rPr>
          <w:rFonts w:ascii="Times New Roman" w:eastAsia="宋体" w:hAnsi="Times New Roman" w:cs="Times New Roman"/>
          <w:sz w:val="21"/>
          <w:szCs w:val="21"/>
        </w:rPr>
        <w:t>预期变动对当前汇率的影响</w:t>
      </w:r>
      <w:r w:rsidR="00145C60" w:rsidRPr="000514D5">
        <w:rPr>
          <w:rFonts w:ascii="Times New Roman" w:eastAsia="宋体" w:hAnsi="Times New Roman" w:cs="Times New Roman"/>
          <w:sz w:val="21"/>
          <w:szCs w:val="21"/>
        </w:rPr>
        <w:t>：</w:t>
      </w:r>
      <w:r w:rsidR="00145C60" w:rsidRPr="00145C60">
        <w:rPr>
          <w:rFonts w:ascii="Times New Roman" w:eastAsia="宋体" w:hAnsi="Times New Roman" w:cs="Times New Roman"/>
          <w:color w:val="FF0000"/>
          <w:sz w:val="21"/>
          <w:szCs w:val="21"/>
        </w:rPr>
        <w:t>一种货币的预期升值会导致实际升值（一个自我实现的预言）。</w:t>
      </w:r>
    </w:p>
    <w:p w14:paraId="741E7364" w14:textId="7ACEFFD9" w:rsidR="00C21AC7" w:rsidRPr="000514D5" w:rsidRDefault="00223252" w:rsidP="00223252">
      <w:pPr>
        <w:ind w:firstLineChars="200" w:firstLine="422"/>
        <w:rPr>
          <w:rFonts w:ascii="Times New Roman" w:eastAsia="宋体" w:hAnsi="Times New Roman" w:cs="Times New Roman"/>
          <w:color w:val="0070C0"/>
          <w:sz w:val="21"/>
          <w:szCs w:val="21"/>
        </w:rPr>
      </w:pPr>
      <w:r w:rsidRPr="000514D5">
        <w:rPr>
          <w:rFonts w:ascii="Times New Roman" w:eastAsia="宋体" w:hAnsi="Times New Roman" w:cs="Times New Roman"/>
          <w:b/>
          <w:bCs/>
          <w:color w:val="0070C0"/>
          <w:sz w:val="21"/>
          <w:szCs w:val="21"/>
        </w:rPr>
        <w:lastRenderedPageBreak/>
        <w:t>需要注意</w:t>
      </w:r>
      <w:r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：</w:t>
      </w:r>
    </w:p>
    <w:p w14:paraId="723A1C58" w14:textId="2414FD31" w:rsidR="00223252" w:rsidRPr="000514D5" w:rsidRDefault="00223252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美元升值对应的是</w:t>
      </w:r>
      <w:r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E</w:t>
      </w:r>
      <w:r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$</w:t>
      </w:r>
      <w:r w:rsidRPr="000514D5">
        <w:rPr>
          <w:rFonts w:ascii="Times New Roman" w:eastAsia="宋体" w:hAnsi="Times New Roman" w:cs="Times New Roman"/>
          <w:sz w:val="21"/>
          <w:szCs w:val="21"/>
          <w:vertAlign w:val="subscript"/>
        </w:rPr>
        <w:t>/</w:t>
      </w:r>
      <w:r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€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下降</w:t>
      </w:r>
    </w:p>
    <w:p w14:paraId="5442159E" w14:textId="43AB1277" w:rsidR="00223252" w:rsidRPr="000514D5" w:rsidRDefault="00223252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2.</w:t>
      </w:r>
      <w:r w:rsidR="00EB654F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美元相对欧元的贬值率定义为</w:t>
      </w:r>
      <w:r w:rsidR="00EB654F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E</w:t>
      </w:r>
      <w:r w:rsidR="00EB654F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$</w:t>
      </w:r>
      <w:r w:rsidR="00EB654F" w:rsidRPr="000514D5">
        <w:rPr>
          <w:rFonts w:ascii="Times New Roman" w:eastAsia="宋体" w:hAnsi="Times New Roman" w:cs="Times New Roman"/>
          <w:sz w:val="21"/>
          <w:szCs w:val="21"/>
          <w:vertAlign w:val="subscript"/>
        </w:rPr>
        <w:t>/</w:t>
      </w:r>
      <w:r w:rsidR="00EB654F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€</w:t>
      </w:r>
      <w:r w:rsidR="00EB654F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的年增长率</w:t>
      </w:r>
    </w:p>
    <w:p w14:paraId="14F0272A" w14:textId="5C1B381E" w:rsidR="00EB654F" w:rsidRPr="000514D5" w:rsidRDefault="00EB654F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27DBC770" w14:textId="4DAE1484" w:rsidR="00EB654F" w:rsidRPr="00EB654F" w:rsidRDefault="00EB654F" w:rsidP="00EB654F">
      <w:pPr>
        <w:ind w:firstLineChars="200" w:firstLine="422"/>
        <w:jc w:val="center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EB654F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第</w:t>
      </w:r>
      <w:r w:rsidRPr="00EB654F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15</w:t>
      </w:r>
      <w:r w:rsidRPr="00EB654F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章</w:t>
      </w:r>
      <w:r w:rsidRPr="00EB654F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Pr="00EB654F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货币、利率与汇率</w:t>
      </w:r>
    </w:p>
    <w:p w14:paraId="464ADDD5" w14:textId="77777777" w:rsidR="00C53454" w:rsidRPr="00C53454" w:rsidRDefault="00C53454" w:rsidP="00C53454">
      <w:pPr>
        <w:ind w:firstLineChars="200" w:firstLine="422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C53454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15.1</w:t>
      </w:r>
      <w:r w:rsidRPr="00C53454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Pr="00C53454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描述并讨论</w:t>
      </w:r>
      <w:r w:rsidRPr="00C53454">
        <w:rPr>
          <w:rFonts w:ascii="Times New Roman" w:eastAsia="宋体" w:hAnsi="Times New Roman" w:cs="Times New Roman"/>
          <w:color w:val="FF0000"/>
          <w:sz w:val="21"/>
          <w:szCs w:val="21"/>
        </w:rPr>
        <w:t>确定利率</w:t>
      </w:r>
      <w:r w:rsidRPr="00C53454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</w:t>
      </w:r>
      <w:r w:rsidRPr="00C53454">
        <w:rPr>
          <w:rFonts w:ascii="Times New Roman" w:eastAsia="宋体" w:hAnsi="Times New Roman" w:cs="Times New Roman"/>
          <w:color w:val="FF0000"/>
          <w:sz w:val="21"/>
          <w:szCs w:val="21"/>
        </w:rPr>
        <w:t>国内货币市场</w:t>
      </w:r>
      <w:r w:rsidRPr="00C53454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。</w:t>
      </w:r>
    </w:p>
    <w:p w14:paraId="412D071A" w14:textId="77777777" w:rsidR="00C53454" w:rsidRPr="00C53454" w:rsidRDefault="00C53454" w:rsidP="00C53454">
      <w:pPr>
        <w:ind w:firstLineChars="200" w:firstLine="422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C53454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15.2 </w:t>
      </w:r>
      <w:r w:rsidRPr="00C53454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说明</w:t>
      </w:r>
      <w:r w:rsidRPr="00C53454">
        <w:rPr>
          <w:rFonts w:ascii="Times New Roman" w:eastAsia="宋体" w:hAnsi="Times New Roman" w:cs="Times New Roman"/>
          <w:color w:val="FF0000"/>
          <w:sz w:val="21"/>
          <w:szCs w:val="21"/>
        </w:rPr>
        <w:t>货币政策和利率</w:t>
      </w:r>
      <w:r w:rsidRPr="00C53454">
        <w:rPr>
          <w:rFonts w:ascii="Times New Roman" w:eastAsia="宋体" w:hAnsi="Times New Roman" w:cs="Times New Roman"/>
          <w:color w:val="0070C0"/>
          <w:sz w:val="21"/>
          <w:szCs w:val="21"/>
        </w:rPr>
        <w:t>如何影响</w:t>
      </w:r>
      <w:r w:rsidRPr="00C53454">
        <w:rPr>
          <w:rFonts w:ascii="Times New Roman" w:eastAsia="宋体" w:hAnsi="Times New Roman" w:cs="Times New Roman"/>
          <w:color w:val="FF0000"/>
          <w:sz w:val="21"/>
          <w:szCs w:val="21"/>
        </w:rPr>
        <w:t>外汇市场</w:t>
      </w:r>
      <w:r w:rsidRPr="00C53454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。</w:t>
      </w:r>
    </w:p>
    <w:p w14:paraId="7776384C" w14:textId="77777777" w:rsidR="00C53454" w:rsidRPr="00C53454" w:rsidRDefault="00C53454" w:rsidP="00C53454">
      <w:pPr>
        <w:ind w:firstLineChars="200" w:firstLine="422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C53454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15.3 </w:t>
      </w:r>
      <w:r w:rsidRPr="00C53454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区分经济的长期状况和短期状况（即货币价格和工资具有粘性）。</w:t>
      </w:r>
    </w:p>
    <w:p w14:paraId="0D5AC33C" w14:textId="77777777" w:rsidR="00C53454" w:rsidRPr="00C53454" w:rsidRDefault="00C53454" w:rsidP="00C53454">
      <w:pPr>
        <w:ind w:firstLineChars="200" w:firstLine="422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C53454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15.4 </w:t>
      </w:r>
      <w:r w:rsidRPr="00C53454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解释从长期来看价格水平和汇率如何对货币因素作出反应。</w:t>
      </w:r>
    </w:p>
    <w:p w14:paraId="6E007F94" w14:textId="22D6FEF6" w:rsidR="00C53454" w:rsidRDefault="00C53454" w:rsidP="00C53454">
      <w:pPr>
        <w:ind w:firstLineChars="200" w:firstLine="422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C53454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15.5 </w:t>
      </w:r>
      <w:r w:rsidRPr="00C53454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概述货币政策的短期效应和长期效应之间的关系，并解释短期</w:t>
      </w:r>
      <w:r w:rsidRPr="00C53454">
        <w:rPr>
          <w:rFonts w:ascii="Times New Roman" w:eastAsia="宋体" w:hAnsi="Times New Roman" w:cs="Times New Roman"/>
          <w:color w:val="FF0000"/>
          <w:sz w:val="21"/>
          <w:szCs w:val="21"/>
        </w:rPr>
        <w:t>汇率超调</w:t>
      </w:r>
      <w:r w:rsidRPr="00C53454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的概念。</w:t>
      </w:r>
    </w:p>
    <w:p w14:paraId="2CFFF02C" w14:textId="77777777" w:rsidR="005F48FD" w:rsidRPr="00C53454" w:rsidRDefault="005F48FD" w:rsidP="00C53454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1B44CA24" w14:textId="701071E6" w:rsidR="00EB654F" w:rsidRPr="000514D5" w:rsidRDefault="00C726E9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41EE85BB" wp14:editId="03847DF4">
            <wp:extent cx="4772660" cy="196900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4516" cy="19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1335" w14:textId="632D59EB" w:rsidR="00EB654F" w:rsidRPr="000514D5" w:rsidRDefault="00EB654F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5DDF72A6" w14:textId="5D6F6242" w:rsidR="00C726E9" w:rsidRPr="000514D5" w:rsidRDefault="00C726E9" w:rsidP="00223252">
      <w:pPr>
        <w:ind w:firstLineChars="200" w:firstLine="422"/>
        <w:rPr>
          <w:rFonts w:ascii="Times New Roman" w:eastAsia="宋体" w:hAnsi="Times New Roman" w:cs="Times New Roman"/>
          <w:color w:val="0070C0"/>
          <w:sz w:val="21"/>
          <w:szCs w:val="21"/>
        </w:rPr>
      </w:pPr>
      <w:r w:rsidRPr="000514D5">
        <w:rPr>
          <w:rFonts w:ascii="Times New Roman" w:eastAsia="宋体" w:hAnsi="Times New Roman" w:cs="Times New Roman"/>
          <w:b/>
          <w:bCs/>
          <w:color w:val="0070C0"/>
          <w:sz w:val="21"/>
          <w:szCs w:val="21"/>
        </w:rPr>
        <w:t>需要掌握</w:t>
      </w:r>
      <w:r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：</w:t>
      </w:r>
    </w:p>
    <w:p w14:paraId="0497782F" w14:textId="594B2068" w:rsidR="000E3416" w:rsidRPr="000E3416" w:rsidRDefault="00C726E9" w:rsidP="000E3416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1.</w:t>
      </w:r>
      <w:r w:rsidR="000E3416" w:rsidRPr="000514D5">
        <w:rPr>
          <w:rFonts w:ascii="Times New Roman" w:eastAsia="宋体" w:hAnsi="Times New Roman" w:cs="Times New Roman"/>
          <w:color w:val="000000" w:themeColor="text1"/>
          <w:kern w:val="24"/>
          <w:sz w:val="21"/>
          <w:szCs w:val="21"/>
        </w:rPr>
        <w:t xml:space="preserve"> </w:t>
      </w:r>
      <w:r w:rsidR="000E3416" w:rsidRPr="000E34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货币是一种被广泛接受和使用的作为</w:t>
      </w:r>
      <w:r w:rsidR="000E3416" w:rsidRPr="000E3416">
        <w:rPr>
          <w:rFonts w:ascii="Times New Roman" w:eastAsia="宋体" w:hAnsi="Times New Roman" w:cs="Times New Roman"/>
          <w:color w:val="FF0000"/>
          <w:sz w:val="21"/>
          <w:szCs w:val="21"/>
        </w:rPr>
        <w:t>支付手段</w:t>
      </w:r>
      <w:r w:rsidR="000E3416" w:rsidRPr="000E34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</w:t>
      </w:r>
      <w:r w:rsidR="000E3416" w:rsidRPr="000E3416">
        <w:rPr>
          <w:rFonts w:ascii="Times New Roman" w:eastAsia="宋体" w:hAnsi="Times New Roman" w:cs="Times New Roman"/>
          <w:color w:val="FF0000"/>
          <w:sz w:val="21"/>
          <w:szCs w:val="21"/>
        </w:rPr>
        <w:t>资产</w:t>
      </w:r>
      <w:r w:rsidR="000E3416" w:rsidRPr="000E34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。</w:t>
      </w:r>
    </w:p>
    <w:p w14:paraId="41EA53ED" w14:textId="77777777" w:rsidR="000E3416" w:rsidRPr="000E3416" w:rsidRDefault="000E3416" w:rsidP="000E3416">
      <w:pPr>
        <w:numPr>
          <w:ilvl w:val="1"/>
          <w:numId w:val="5"/>
        </w:num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E34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不同的资产如</w:t>
      </w:r>
      <w:r w:rsidRPr="000E3416">
        <w:rPr>
          <w:rFonts w:ascii="Times New Roman" w:eastAsia="宋体" w:hAnsi="Times New Roman" w:cs="Times New Roman"/>
          <w:color w:val="FF0000"/>
          <w:sz w:val="21"/>
          <w:szCs w:val="21"/>
        </w:rPr>
        <w:t>现金和支票</w:t>
      </w:r>
      <w:r w:rsidRPr="000E34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也可以被归类为货币。</w:t>
      </w:r>
    </w:p>
    <w:p w14:paraId="540637C9" w14:textId="25C2AB74" w:rsidR="000E3416" w:rsidRPr="000E3416" w:rsidRDefault="000E3416" w:rsidP="000514D5">
      <w:pPr>
        <w:ind w:firstLineChars="850" w:firstLine="1785"/>
        <w:rPr>
          <w:rFonts w:ascii="Times New Roman" w:eastAsia="宋体" w:hAnsi="Times New Roman" w:cs="Times New Roman"/>
          <w:color w:val="7030A0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</w:t>
      </w:r>
      <w:r w:rsidRPr="000E34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货币供给</w:t>
      </w:r>
      <w:r w:rsidRPr="000E34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= </w:t>
      </w:r>
      <w:r w:rsidRPr="000E34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通货（</w:t>
      </w:r>
      <w:r w:rsidRPr="000E34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currency) + </w:t>
      </w:r>
      <w:r w:rsidRPr="000E34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可开支票的银行存款</w:t>
      </w:r>
      <w:r w:rsidR="00090130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，</w:t>
      </w:r>
      <w:r w:rsidR="00090130" w:rsidRPr="000514D5">
        <w:rPr>
          <w:rFonts w:ascii="Times New Roman" w:eastAsia="宋体" w:hAnsi="Times New Roman" w:cs="Times New Roman"/>
          <w:color w:val="7030A0"/>
          <w:sz w:val="21"/>
          <w:szCs w:val="21"/>
        </w:rPr>
        <w:t>与第</w:t>
      </w:r>
      <w:r w:rsidR="00090130" w:rsidRPr="000514D5">
        <w:rPr>
          <w:rFonts w:ascii="Times New Roman" w:eastAsia="宋体" w:hAnsi="Times New Roman" w:cs="Times New Roman"/>
          <w:color w:val="7030A0"/>
          <w:sz w:val="21"/>
          <w:szCs w:val="21"/>
        </w:rPr>
        <w:t>18</w:t>
      </w:r>
      <w:r w:rsidR="00090130" w:rsidRPr="000514D5">
        <w:rPr>
          <w:rFonts w:ascii="Times New Roman" w:eastAsia="宋体" w:hAnsi="Times New Roman" w:cs="Times New Roman"/>
          <w:color w:val="7030A0"/>
          <w:sz w:val="21"/>
          <w:szCs w:val="21"/>
        </w:rPr>
        <w:t>章中央银行如何干预外汇市场对应学习。</w:t>
      </w:r>
    </w:p>
    <w:p w14:paraId="0D970D0A" w14:textId="77777777" w:rsidR="000E3416" w:rsidRPr="000E3416" w:rsidRDefault="000E3416" w:rsidP="000E3416">
      <w:pPr>
        <w:numPr>
          <w:ilvl w:val="1"/>
          <w:numId w:val="6"/>
        </w:num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E341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外汇市场上交易的大额存款不是货币供给的一部分，其流动性差，不作为日常交易的支付手段</w:t>
      </w:r>
    </w:p>
    <w:p w14:paraId="4522790A" w14:textId="21CEDCB6" w:rsidR="00C726E9" w:rsidRPr="000514D5" w:rsidRDefault="00C726E9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2.</w:t>
      </w:r>
      <w:r w:rsidR="00090130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="00090130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对比影响个人货币需求和货币总需求的因素</w:t>
      </w:r>
    </w:p>
    <w:p w14:paraId="54FB506E" w14:textId="77777777" w:rsidR="00F51904" w:rsidRPr="000514D5" w:rsidRDefault="00090130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3.</w:t>
      </w:r>
      <w:r w:rsidR="001732C0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="00775C2C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货币市场均衡：</w:t>
      </w:r>
      <w:r w:rsidR="00FB50DB" w:rsidRPr="00FB50DB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object w:dxaOrig="3660" w:dyaOrig="1620" w14:anchorId="67A052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67.6pt;height:17.6pt;mso-width-percent:0;mso-height-percent:0;mso-width-percent:0;mso-height-percent:0" o:ole="">
            <v:imagedata r:id="rId8" o:title=""/>
          </v:shape>
          <o:OLEObject Type="Embed" ProgID="Unknown" ShapeID="_x0000_i1025" DrawAspect="Content" ObjectID="_1779445912" r:id="rId9"/>
        </w:object>
      </w:r>
      <w:r w:rsidR="00F51904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</w:t>
      </w:r>
    </w:p>
    <w:p w14:paraId="17F5F555" w14:textId="68209081" w:rsidR="00090130" w:rsidRPr="000514D5" w:rsidRDefault="00F51904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（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）下图是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Y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变化引起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L(R,Y)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曲线移动；（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2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）如果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R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变动，是沿着该曲线滑动；（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3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）如果对该国货币需求偏好发生变化，使得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L1(R,Y)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变为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L1(R,Y)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，则曲线也会移动。</w:t>
      </w:r>
    </w:p>
    <w:p w14:paraId="3B2B67FA" w14:textId="7D2A100D" w:rsidR="00775C2C" w:rsidRPr="000514D5" w:rsidRDefault="009A42EF" w:rsidP="006D0A75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</w:t>
      </w: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136CE082" wp14:editId="51B6BF54">
            <wp:extent cx="2736215" cy="14390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5541" cy="14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8383" w14:textId="77777777" w:rsidR="005F48FD" w:rsidRDefault="005F48FD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4B60EB9A" w14:textId="71AD826D" w:rsidR="00775C2C" w:rsidRPr="000514D5" w:rsidRDefault="000F3AAD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4.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对比短期和长期货币供给对汇率的影响</w:t>
      </w:r>
    </w:p>
    <w:p w14:paraId="36FC5B85" w14:textId="07A5C296" w:rsidR="000F3AAD" w:rsidRPr="000514D5" w:rsidRDefault="000F3AAD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--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注意美国和欧洲货币供给增加的影响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15-8 vs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15-9</w:t>
      </w:r>
    </w:p>
    <w:p w14:paraId="7D269D53" w14:textId="6917E8F1" w:rsidR="000F3AAD" w:rsidRPr="000514D5" w:rsidRDefault="000F3AAD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lastRenderedPageBreak/>
        <w:t xml:space="preserve">       --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长期影响</w:t>
      </w:r>
      <w:r w:rsidR="00DF218D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，一般是从一个长期均衡（充分就业状态）到另一个长期均衡，则</w:t>
      </w:r>
      <w:r w:rsidR="00DF218D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货币供给增加</w:t>
      </w:r>
      <w:r w:rsidR="00DF218D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的长期影响，</w:t>
      </w:r>
      <w:r w:rsidR="00DF218D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不会影响产出和（长期）利率</w:t>
      </w:r>
      <w:r w:rsidR="00DF218D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，但</w:t>
      </w:r>
      <w:r w:rsidR="00DF218D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价格会同比例增长</w:t>
      </w:r>
      <w:r w:rsidR="00DF218D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。</w:t>
      </w:r>
    </w:p>
    <w:p w14:paraId="5961FF0E" w14:textId="41F19FF0" w:rsidR="000F3AAD" w:rsidRPr="000514D5" w:rsidRDefault="00DF218D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--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永久性货币供给增加：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货币预期贬值、价格缓慢增加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 xml:space="preserve"> </w:t>
      </w:r>
      <w:r w:rsidR="00953607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图</w:t>
      </w:r>
      <w:r w:rsidR="00953607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15-12</w:t>
      </w:r>
      <w:r w:rsidR="00953607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、</w:t>
      </w:r>
      <w:r w:rsidR="00953607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15-13</w:t>
      </w:r>
    </w:p>
    <w:p w14:paraId="08792D7F" w14:textId="739BFE37" w:rsidR="00DF218D" w:rsidRPr="000514D5" w:rsidRDefault="00953607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5.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汇率超调：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概念和机理</w:t>
      </w:r>
    </w:p>
    <w:p w14:paraId="0472C785" w14:textId="5198F3FC" w:rsidR="00953607" w:rsidRPr="000514D5" w:rsidRDefault="00E040A7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6.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对比：</w:t>
      </w:r>
      <w:r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永久性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货币供给增加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和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货币供给增长率增加</w:t>
      </w:r>
    </w:p>
    <w:p w14:paraId="73D4DBEB" w14:textId="473A0399" w:rsidR="00E040A7" w:rsidRPr="000514D5" w:rsidRDefault="00073F0B" w:rsidP="00073F0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5C11C395" wp14:editId="56983A75">
            <wp:extent cx="2828544" cy="2651760"/>
            <wp:effectExtent l="0" t="0" r="381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0513" cy="26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4D5">
        <w:rPr>
          <w:rFonts w:ascii="Times New Roman" w:eastAsia="宋体" w:hAnsi="Times New Roman" w:cs="Times New Roman"/>
          <w:noProof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5B0737CD" wp14:editId="5AFAE90D">
            <wp:extent cx="3021965" cy="2596424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3718" cy="263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CBD4" w14:textId="7B1BF1D9" w:rsidR="00E040A7" w:rsidRPr="000514D5" w:rsidRDefault="00073F0B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15-13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永久性的货币供给增加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         </w:t>
      </w:r>
      <w:r w:rsidR="005F48FD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        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16-1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永久性的货币供给增长率增加</w:t>
      </w:r>
    </w:p>
    <w:p w14:paraId="1C613809" w14:textId="58AF827E" w:rsidR="00E040A7" w:rsidRPr="000514D5" w:rsidRDefault="00E040A7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602DF1B7" w14:textId="77777777" w:rsidR="00E040A7" w:rsidRPr="000514D5" w:rsidRDefault="00E040A7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06AA311E" w14:textId="39A03610" w:rsidR="00EC3118" w:rsidRPr="00EC3118" w:rsidRDefault="00EC3118" w:rsidP="00EC3118">
      <w:pPr>
        <w:ind w:firstLineChars="200" w:firstLine="422"/>
        <w:jc w:val="center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EC311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第</w:t>
      </w:r>
      <w:r w:rsidRPr="00EC311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16</w:t>
      </w:r>
      <w:r w:rsidRPr="00EC311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章</w:t>
      </w:r>
      <w:r w:rsidRPr="00EC311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Pr="00EC311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长期价格水平和汇率</w:t>
      </w:r>
    </w:p>
    <w:p w14:paraId="609A4555" w14:textId="77777777" w:rsidR="008B5926" w:rsidRPr="008B5926" w:rsidRDefault="008B5926" w:rsidP="008B5926">
      <w:pPr>
        <w:ind w:firstLineChars="200" w:firstLine="422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8B5926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16.1 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解释汇率的</w:t>
      </w:r>
      <w:r w:rsidRPr="008B5926">
        <w:rPr>
          <w:rFonts w:ascii="Times New Roman" w:eastAsia="宋体" w:hAnsi="Times New Roman" w:cs="Times New Roman"/>
          <w:color w:val="FF0000"/>
          <w:sz w:val="21"/>
          <w:szCs w:val="21"/>
        </w:rPr>
        <w:t>购买力平价理论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以及该理论与国际商品市场一体化的关系。</w:t>
      </w:r>
    </w:p>
    <w:p w14:paraId="1962BB94" w14:textId="77777777" w:rsidR="008B5926" w:rsidRPr="008B5926" w:rsidRDefault="008B5926" w:rsidP="008B5926">
      <w:pPr>
        <w:ind w:firstLineChars="200" w:firstLine="422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8B5926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16.2 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描述在长期内如持续的物价通胀等</w:t>
      </w:r>
      <w:r w:rsidRPr="008B5926">
        <w:rPr>
          <w:rFonts w:ascii="Times New Roman" w:eastAsia="宋体" w:hAnsi="Times New Roman" w:cs="Times New Roman"/>
          <w:color w:val="FF0000"/>
          <w:sz w:val="21"/>
          <w:szCs w:val="21"/>
        </w:rPr>
        <w:t>货币因素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如何影响</w:t>
      </w:r>
      <w:r w:rsidRPr="008B5926">
        <w:rPr>
          <w:rFonts w:ascii="Times New Roman" w:eastAsia="宋体" w:hAnsi="Times New Roman" w:cs="Times New Roman"/>
          <w:color w:val="FF0000"/>
          <w:sz w:val="21"/>
          <w:szCs w:val="21"/>
        </w:rPr>
        <w:t>汇率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。</w:t>
      </w:r>
    </w:p>
    <w:p w14:paraId="7BC2CD3E" w14:textId="77777777" w:rsidR="008B5926" w:rsidRPr="008B5926" w:rsidRDefault="008B5926" w:rsidP="008B5926">
      <w:pPr>
        <w:ind w:firstLineChars="200" w:firstLine="422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8B5926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16.3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讨论</w:t>
      </w:r>
      <w:r w:rsidRPr="008B5926">
        <w:rPr>
          <w:rFonts w:ascii="Times New Roman" w:eastAsia="宋体" w:hAnsi="Times New Roman" w:cs="Times New Roman"/>
          <w:color w:val="FF0000"/>
          <w:sz w:val="21"/>
          <w:szCs w:val="21"/>
        </w:rPr>
        <w:t>实际汇率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的概念。</w:t>
      </w:r>
    </w:p>
    <w:p w14:paraId="7B48B15D" w14:textId="77777777" w:rsidR="008B5926" w:rsidRPr="008B5926" w:rsidRDefault="008B5926" w:rsidP="008B5926">
      <w:pPr>
        <w:ind w:firstLineChars="200" w:firstLine="422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8B5926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16.4 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理解长期内</w:t>
      </w:r>
      <w:r w:rsidRPr="008B5926">
        <w:rPr>
          <w:rFonts w:ascii="Times New Roman" w:eastAsia="宋体" w:hAnsi="Times New Roman" w:cs="Times New Roman"/>
          <w:color w:val="FF0000"/>
          <w:sz w:val="21"/>
          <w:szCs w:val="21"/>
        </w:rPr>
        <w:t>影响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实际汇率和相对货币价值的</w:t>
      </w:r>
      <w:r w:rsidRPr="008B5926">
        <w:rPr>
          <w:rFonts w:ascii="Times New Roman" w:eastAsia="宋体" w:hAnsi="Times New Roman" w:cs="Times New Roman"/>
          <w:color w:val="FF0000"/>
          <w:sz w:val="21"/>
          <w:szCs w:val="21"/>
        </w:rPr>
        <w:t>因素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。</w:t>
      </w:r>
    </w:p>
    <w:p w14:paraId="2EC94814" w14:textId="7A1A0F09" w:rsidR="008B5926" w:rsidRDefault="008B5926" w:rsidP="008B5926">
      <w:pPr>
        <w:ind w:firstLineChars="200" w:firstLine="422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8B5926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16.5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Pr="008B5926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解释国际实际利率差异与实际汇率的预期变化之间的关系。</w:t>
      </w:r>
    </w:p>
    <w:p w14:paraId="54BFBA30" w14:textId="77777777" w:rsidR="005F48FD" w:rsidRPr="008B5926" w:rsidRDefault="005F48FD" w:rsidP="008B5926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07651A6A" w14:textId="50228515" w:rsidR="00953607" w:rsidRPr="000514D5" w:rsidRDefault="008B5926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5758575C" wp14:editId="65F30705">
            <wp:extent cx="4803648" cy="19018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0485" cy="194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CB37" w14:textId="7EEDB506" w:rsidR="00953607" w:rsidRPr="000514D5" w:rsidRDefault="00953607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0046A24B" w14:textId="5741C397" w:rsidR="00953607" w:rsidRPr="000514D5" w:rsidRDefault="008B5926" w:rsidP="00223252">
      <w:pPr>
        <w:ind w:firstLineChars="200" w:firstLine="422"/>
        <w:rPr>
          <w:rFonts w:ascii="Times New Roman" w:eastAsia="宋体" w:hAnsi="Times New Roman" w:cs="Times New Roman"/>
          <w:b/>
          <w:bCs/>
          <w:color w:val="0070C0"/>
          <w:sz w:val="21"/>
          <w:szCs w:val="21"/>
        </w:rPr>
      </w:pPr>
      <w:r w:rsidRPr="000514D5">
        <w:rPr>
          <w:rFonts w:ascii="Times New Roman" w:eastAsia="宋体" w:hAnsi="Times New Roman" w:cs="Times New Roman"/>
          <w:b/>
          <w:bCs/>
          <w:color w:val="0070C0"/>
          <w:sz w:val="21"/>
          <w:szCs w:val="21"/>
        </w:rPr>
        <w:t>需要掌握：</w:t>
      </w:r>
    </w:p>
    <w:p w14:paraId="384E1221" w14:textId="6CAFC119" w:rsidR="00953607" w:rsidRPr="000514D5" w:rsidRDefault="008B5926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1.</w:t>
      </w:r>
      <w:r w:rsidR="00F51904" w:rsidRPr="000514D5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="00F51904" w:rsidRPr="000514D5">
        <w:rPr>
          <w:rFonts w:ascii="Times New Roman" w:eastAsia="宋体" w:hAnsi="Times New Roman" w:cs="Times New Roman"/>
          <w:sz w:val="21"/>
          <w:szCs w:val="21"/>
        </w:rPr>
        <w:t>购买力平价与一价定律的关系</w:t>
      </w:r>
    </w:p>
    <w:p w14:paraId="25C1DC01" w14:textId="4AE7E4E5" w:rsidR="008B5926" w:rsidRPr="000514D5" w:rsidRDefault="008B5926" w:rsidP="00223252">
      <w:pPr>
        <w:ind w:firstLineChars="200" w:firstLine="420"/>
        <w:rPr>
          <w:rFonts w:ascii="Times New Roman" w:eastAsia="宋体" w:hAnsi="Times New Roman" w:cs="Times New Roman"/>
          <w:bCs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2.</w:t>
      </w:r>
      <w:r w:rsidR="005E240D" w:rsidRPr="000514D5">
        <w:rPr>
          <w:rFonts w:ascii="Times New Roman" w:eastAsia="宋体" w:hAnsi="Times New Roman" w:cs="Times New Roman"/>
          <w:bCs/>
          <w:sz w:val="21"/>
          <w:szCs w:val="21"/>
        </w:rPr>
        <w:t xml:space="preserve"> </w:t>
      </w:r>
      <w:r w:rsidR="005E240D" w:rsidRPr="000514D5">
        <w:rPr>
          <w:rFonts w:ascii="Times New Roman" w:eastAsia="宋体" w:hAnsi="Times New Roman" w:cs="Times New Roman"/>
          <w:bCs/>
          <w:sz w:val="21"/>
          <w:szCs w:val="21"/>
        </w:rPr>
        <w:t>汇率等于相对价格的观点有时被称为绝对购买力评价（</w:t>
      </w:r>
      <w:r w:rsidR="005E240D" w:rsidRPr="000514D5">
        <w:rPr>
          <w:rFonts w:ascii="Times New Roman" w:eastAsia="宋体" w:hAnsi="Times New Roman" w:cs="Times New Roman"/>
          <w:bCs/>
          <w:sz w:val="21"/>
          <w:szCs w:val="21"/>
        </w:rPr>
        <w:t>PPP</w:t>
      </w:r>
      <w:r w:rsidR="005E240D" w:rsidRPr="000514D5">
        <w:rPr>
          <w:rFonts w:ascii="Times New Roman" w:eastAsia="宋体" w:hAnsi="Times New Roman" w:cs="Times New Roman"/>
          <w:bCs/>
          <w:sz w:val="21"/>
          <w:szCs w:val="21"/>
        </w:rPr>
        <w:t>），因此，</w:t>
      </w:r>
      <w:r w:rsidR="005E240D" w:rsidRPr="000514D5">
        <w:rPr>
          <w:rFonts w:ascii="Times New Roman" w:eastAsia="宋体" w:hAnsi="Times New Roman" w:cs="Times New Roman"/>
          <w:bCs/>
          <w:color w:val="FF0000"/>
          <w:sz w:val="21"/>
          <w:szCs w:val="21"/>
        </w:rPr>
        <w:t>美元对欧元购买力平价汇率</w:t>
      </w:r>
      <w:r w:rsidR="005E240D" w:rsidRPr="000514D5">
        <w:rPr>
          <w:rFonts w:ascii="Times New Roman" w:eastAsia="宋体" w:hAnsi="Times New Roman" w:cs="Times New Roman"/>
          <w:bCs/>
          <w:sz w:val="21"/>
          <w:szCs w:val="21"/>
        </w:rPr>
        <w:t>PPP=Pus/PE.</w:t>
      </w:r>
    </w:p>
    <w:p w14:paraId="3D450566" w14:textId="1FE5CACC" w:rsidR="009C46EB" w:rsidRPr="000514D5" w:rsidRDefault="009C46EB" w:rsidP="00223252">
      <w:pPr>
        <w:ind w:firstLineChars="200" w:firstLine="420"/>
        <w:rPr>
          <w:rFonts w:ascii="Times New Roman" w:eastAsia="宋体" w:hAnsi="Times New Roman" w:cs="Times New Roman"/>
          <w:bCs/>
          <w:sz w:val="21"/>
          <w:szCs w:val="21"/>
        </w:rPr>
      </w:pPr>
      <w:r w:rsidRPr="000514D5">
        <w:rPr>
          <w:rFonts w:ascii="Times New Roman" w:eastAsia="宋体" w:hAnsi="Times New Roman" w:cs="Times New Roman"/>
          <w:bCs/>
          <w:noProof/>
          <w:sz w:val="21"/>
          <w:szCs w:val="21"/>
        </w:rPr>
        <w:lastRenderedPageBreak/>
        <w:drawing>
          <wp:inline distT="0" distB="0" distL="0" distR="0" wp14:anchorId="4DA1B466" wp14:editId="4568C733">
            <wp:extent cx="5289613" cy="198729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2129" cy="199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DADC" w14:textId="77777777" w:rsidR="009C46EB" w:rsidRPr="000514D5" w:rsidRDefault="009C46EB" w:rsidP="00223252">
      <w:pPr>
        <w:ind w:firstLineChars="200" w:firstLine="420"/>
        <w:rPr>
          <w:rFonts w:ascii="Times New Roman" w:eastAsia="宋体" w:hAnsi="Times New Roman" w:cs="Times New Roman"/>
          <w:bCs/>
          <w:sz w:val="21"/>
          <w:szCs w:val="21"/>
        </w:rPr>
      </w:pPr>
    </w:p>
    <w:p w14:paraId="3B914715" w14:textId="1A8D0478" w:rsidR="00C8035B" w:rsidRPr="000514D5" w:rsidRDefault="00C8035B" w:rsidP="00223252">
      <w:pPr>
        <w:ind w:firstLineChars="200" w:firstLine="420"/>
        <w:rPr>
          <w:rFonts w:ascii="Times New Roman" w:eastAsia="宋体" w:hAnsi="Times New Roman" w:cs="Times New Roman"/>
          <w:bCs/>
          <w:sz w:val="21"/>
          <w:szCs w:val="21"/>
        </w:rPr>
      </w:pPr>
      <w:r w:rsidRPr="000514D5">
        <w:rPr>
          <w:rFonts w:ascii="Times New Roman" w:eastAsia="宋体" w:hAnsi="Times New Roman" w:cs="Times New Roman"/>
          <w:bCs/>
          <w:sz w:val="21"/>
          <w:szCs w:val="21"/>
        </w:rPr>
        <w:t>3.</w:t>
      </w:r>
      <w:r w:rsidR="00904FE5" w:rsidRPr="000514D5">
        <w:rPr>
          <w:rFonts w:ascii="Times New Roman" w:eastAsia="宋体" w:hAnsi="Times New Roman" w:cs="Times New Roman"/>
          <w:b/>
          <w:bCs/>
          <w:color w:val="007FA3"/>
          <w:kern w:val="24"/>
          <w:position w:val="1"/>
          <w:sz w:val="21"/>
          <w:szCs w:val="21"/>
        </w:rPr>
        <w:t xml:space="preserve"> </w:t>
      </w:r>
      <w:r w:rsidR="00904FE5" w:rsidRPr="000514D5">
        <w:rPr>
          <w:rFonts w:ascii="Times New Roman" w:eastAsia="宋体" w:hAnsi="Times New Roman" w:cs="Times New Roman"/>
          <w:b/>
          <w:bCs/>
          <w:sz w:val="21"/>
          <w:szCs w:val="21"/>
        </w:rPr>
        <w:t>建立在购买力平价之上的长期汇率模型</w:t>
      </w:r>
      <w:r w:rsidR="00904FE5" w:rsidRPr="000514D5">
        <w:rPr>
          <w:rFonts w:ascii="Times New Roman" w:eastAsia="宋体" w:hAnsi="Times New Roman" w:cs="Times New Roman"/>
          <w:sz w:val="21"/>
          <w:szCs w:val="21"/>
        </w:rPr>
        <w:t>：</w:t>
      </w:r>
      <w:r w:rsidR="00904FE5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货币供给、利率和产出水平</w:t>
      </w:r>
      <w:r w:rsidR="00904FE5" w:rsidRPr="000514D5">
        <w:rPr>
          <w:rFonts w:ascii="Times New Roman" w:eastAsia="宋体" w:hAnsi="Times New Roman" w:cs="Times New Roman"/>
          <w:sz w:val="21"/>
          <w:szCs w:val="21"/>
        </w:rPr>
        <w:t>如何影响</w:t>
      </w:r>
    </w:p>
    <w:p w14:paraId="3788F34E" w14:textId="4069C6B2" w:rsidR="009C46EB" w:rsidRPr="000514D5" w:rsidRDefault="00904FE5" w:rsidP="00223252">
      <w:pPr>
        <w:ind w:firstLineChars="200" w:firstLine="420"/>
        <w:rPr>
          <w:rFonts w:ascii="Times New Roman" w:eastAsia="宋体" w:hAnsi="Times New Roman" w:cs="Times New Roman"/>
          <w:bCs/>
          <w:sz w:val="21"/>
          <w:szCs w:val="21"/>
        </w:rPr>
      </w:pPr>
      <w:r w:rsidRPr="000514D5">
        <w:rPr>
          <w:rFonts w:ascii="Times New Roman" w:eastAsia="宋体" w:hAnsi="Times New Roman" w:cs="Times New Roman"/>
          <w:bCs/>
          <w:noProof/>
          <w:sz w:val="21"/>
          <w:szCs w:val="21"/>
        </w:rPr>
        <w:drawing>
          <wp:inline distT="0" distB="0" distL="0" distR="0" wp14:anchorId="34F865BE" wp14:editId="7E812C05">
            <wp:extent cx="4736592" cy="187706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8712" cy="188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1870" w14:textId="3CE45163" w:rsidR="009C46EB" w:rsidRPr="000514D5" w:rsidRDefault="009C46EB" w:rsidP="00223252">
      <w:pPr>
        <w:ind w:firstLineChars="200" w:firstLine="420"/>
        <w:rPr>
          <w:rFonts w:ascii="Times New Roman" w:eastAsia="宋体" w:hAnsi="Times New Roman" w:cs="Times New Roman"/>
          <w:bCs/>
          <w:sz w:val="21"/>
          <w:szCs w:val="21"/>
        </w:rPr>
      </w:pPr>
    </w:p>
    <w:p w14:paraId="1E130E7F" w14:textId="30B4B04E" w:rsidR="009C46EB" w:rsidRPr="000514D5" w:rsidRDefault="00904FE5" w:rsidP="00223252">
      <w:pPr>
        <w:ind w:firstLineChars="200" w:firstLine="420"/>
        <w:rPr>
          <w:rFonts w:ascii="Times New Roman" w:eastAsia="宋体" w:hAnsi="Times New Roman" w:cs="Times New Roman"/>
          <w:bCs/>
          <w:sz w:val="21"/>
          <w:szCs w:val="21"/>
        </w:rPr>
      </w:pPr>
      <w:r w:rsidRPr="000514D5">
        <w:rPr>
          <w:rFonts w:ascii="Times New Roman" w:eastAsia="宋体" w:hAnsi="Times New Roman" w:cs="Times New Roman"/>
          <w:bCs/>
          <w:sz w:val="21"/>
          <w:szCs w:val="21"/>
        </w:rPr>
        <w:t xml:space="preserve">4. </w:t>
      </w:r>
    </w:p>
    <w:p w14:paraId="4C433F80" w14:textId="39B75A4D" w:rsidR="009C46EB" w:rsidRPr="000514D5" w:rsidRDefault="00904FE5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4A10148A" wp14:editId="7588F645">
            <wp:extent cx="4602353" cy="199321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9199" cy="200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83A6" w14:textId="603327A2" w:rsidR="00904FE5" w:rsidRPr="000514D5" w:rsidRDefault="00904FE5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258451C3" w14:textId="362777A6" w:rsidR="00904FE5" w:rsidRPr="000514D5" w:rsidRDefault="00904FE5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5.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费雪效应：</w:t>
      </w:r>
      <w:r w:rsidRPr="005F48FD">
        <w:rPr>
          <w:rFonts w:ascii="Times New Roman" w:eastAsia="宋体" w:hAnsi="Times New Roman" w:cs="Times New Roman"/>
          <w:color w:val="FF0000"/>
          <w:sz w:val="21"/>
          <w:szCs w:val="21"/>
        </w:rPr>
        <w:t>掌握图</w:t>
      </w:r>
      <w:r w:rsidRPr="005F48FD">
        <w:rPr>
          <w:rFonts w:ascii="Times New Roman" w:eastAsia="宋体" w:hAnsi="Times New Roman" w:cs="Times New Roman"/>
          <w:color w:val="FF0000"/>
          <w:sz w:val="21"/>
          <w:szCs w:val="21"/>
        </w:rPr>
        <w:t>16-1</w:t>
      </w:r>
    </w:p>
    <w:p w14:paraId="00E50D5F" w14:textId="77777777" w:rsidR="000C6000" w:rsidRPr="000514D5" w:rsidRDefault="00904FE5" w:rsidP="000C6000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6.</w:t>
      </w:r>
      <w:r w:rsidR="000C6000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="000C6000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利率上升对名义汇率的影响</w:t>
      </w:r>
    </w:p>
    <w:p w14:paraId="6E3EB57F" w14:textId="1E6C450B" w:rsidR="000C6000" w:rsidRPr="000C6000" w:rsidRDefault="000C6000" w:rsidP="000C6000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C600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—</w:t>
      </w:r>
      <w:r w:rsidRPr="000C6000">
        <w:rPr>
          <w:rFonts w:ascii="Times New Roman" w:eastAsia="宋体" w:hAnsi="Times New Roman" w:cs="Times New Roman"/>
          <w:b/>
          <w:bCs/>
          <w:color w:val="FF0000"/>
          <w:sz w:val="21"/>
          <w:szCs w:val="21"/>
        </w:rPr>
        <w:t>需要考虑引起汇率变化的原因。因为不同原因引起汇率变化的同时，也会带来不同的预期</w:t>
      </w:r>
      <w:r w:rsidRPr="000C6000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。</w:t>
      </w:r>
    </w:p>
    <w:p w14:paraId="48EC28FD" w14:textId="3C753EDB" w:rsidR="00904FE5" w:rsidRPr="000514D5" w:rsidRDefault="000C6000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78F92854" wp14:editId="2F161E89">
            <wp:extent cx="5175504" cy="1611630"/>
            <wp:effectExtent l="0" t="0" r="635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0024" cy="161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CE0C" w14:textId="77777777" w:rsidR="005F48FD" w:rsidRDefault="005F48FD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5FA65CCC" w14:textId="7E7B7433" w:rsidR="000C6000" w:rsidRPr="000514D5" w:rsidRDefault="00726861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7.</w:t>
      </w:r>
      <w:r w:rsidRPr="000514D5">
        <w:rPr>
          <w:rFonts w:ascii="Times New Roman" w:eastAsia="宋体" w:hAnsi="Times New Roman" w:cs="Times New Roman"/>
          <w:color w:val="000000" w:themeColor="text1"/>
          <w:kern w:val="24"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经验数据不支持购买力平价和一价定律的原因</w:t>
      </w:r>
    </w:p>
    <w:p w14:paraId="0E7AAAAC" w14:textId="4F26B24E" w:rsidR="00726861" w:rsidRPr="00726861" w:rsidRDefault="00726861" w:rsidP="00726861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8.</w:t>
      </w:r>
      <w:r w:rsidRPr="000514D5">
        <w:rPr>
          <w:rFonts w:ascii="Times New Roman" w:eastAsia="宋体" w:hAnsi="Times New Roman" w:cs="Times New Roman"/>
          <w:b/>
          <w:bCs/>
          <w:color w:val="FF0000"/>
          <w:kern w:val="24"/>
          <w:sz w:val="21"/>
          <w:szCs w:val="21"/>
        </w:rPr>
        <w:t xml:space="preserve"> </w:t>
      </w:r>
      <w:r w:rsidRPr="0072686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实际汇率</w:t>
      </w:r>
      <w:r w:rsidRPr="0072686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 </w:t>
      </w:r>
      <w:r w:rsidRPr="00726861">
        <w:rPr>
          <w:rFonts w:ascii="Times New Roman" w:eastAsia="宋体" w:hAnsi="Times New Roman" w:cs="Times New Roman"/>
          <w:b/>
          <w:bCs/>
          <w:i/>
          <w:iCs/>
          <w:color w:val="000000" w:themeColor="text1"/>
          <w:sz w:val="21"/>
          <w:szCs w:val="21"/>
        </w:rPr>
        <w:t>q</w:t>
      </w:r>
      <w:r w:rsidRPr="0072686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  <w:vertAlign w:val="subscript"/>
        </w:rPr>
        <w:t>$/€</w:t>
      </w:r>
      <w:r w:rsidRPr="0072686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--</w:t>
      </w:r>
      <w:r w:rsidRPr="00726861">
        <w:rPr>
          <w:rFonts w:ascii="Times New Roman" w:eastAsia="宋体" w:hAnsi="Times New Roman" w:cs="Times New Roman"/>
          <w:color w:val="FF0000"/>
          <w:sz w:val="21"/>
          <w:szCs w:val="21"/>
        </w:rPr>
        <w:t>两国商品篮子相对价格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；</w:t>
      </w:r>
      <w:r w:rsidRPr="0072686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受两国商品的相对供给和相对需求影响</w:t>
      </w:r>
    </w:p>
    <w:p w14:paraId="715B11A1" w14:textId="2FB32672" w:rsidR="00726861" w:rsidRPr="00726861" w:rsidRDefault="00726861" w:rsidP="00726861">
      <w:pPr>
        <w:ind w:firstLineChars="350" w:firstLine="738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72686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名义汇率</w:t>
      </w:r>
      <w:r w:rsidRPr="000514D5">
        <w:rPr>
          <w:rFonts w:ascii="Times New Roman" w:eastAsia="宋体" w:hAnsi="Times New Roman" w:cs="Times New Roman"/>
          <w:b/>
          <w:bCs/>
          <w:i/>
          <w:iCs/>
          <w:sz w:val="21"/>
          <w:szCs w:val="21"/>
        </w:rPr>
        <w:t>E</w:t>
      </w:r>
      <w:r w:rsidRPr="000514D5">
        <w:rPr>
          <w:rFonts w:ascii="Times New Roman" w:eastAsia="宋体" w:hAnsi="Times New Roman" w:cs="Times New Roman"/>
          <w:b/>
          <w:bCs/>
          <w:i/>
          <w:iCs/>
          <w:sz w:val="21"/>
          <w:szCs w:val="21"/>
          <w:vertAlign w:val="subscript"/>
        </w:rPr>
        <w:t>$</w:t>
      </w:r>
      <w:r w:rsidRPr="000514D5">
        <w:rPr>
          <w:rFonts w:ascii="Times New Roman" w:eastAsia="宋体" w:hAnsi="Times New Roman" w:cs="Times New Roman"/>
          <w:b/>
          <w:bCs/>
          <w:sz w:val="21"/>
          <w:szCs w:val="21"/>
          <w:vertAlign w:val="subscript"/>
        </w:rPr>
        <w:t>/</w:t>
      </w:r>
      <w:r w:rsidRPr="000514D5">
        <w:rPr>
          <w:rFonts w:ascii="Times New Roman" w:eastAsia="宋体" w:hAnsi="Times New Roman" w:cs="Times New Roman"/>
          <w:b/>
          <w:bCs/>
          <w:i/>
          <w:iCs/>
          <w:sz w:val="21"/>
          <w:szCs w:val="21"/>
          <w:vertAlign w:val="subscript"/>
        </w:rPr>
        <w:t>€</w:t>
      </w:r>
      <w:r w:rsidRPr="0072686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</w:t>
      </w:r>
      <w:r w:rsidRPr="00726861">
        <w:rPr>
          <w:rFonts w:ascii="Times New Roman" w:eastAsia="宋体" w:hAnsi="Times New Roman" w:cs="Times New Roman"/>
          <w:color w:val="FF0000"/>
          <w:sz w:val="21"/>
          <w:szCs w:val="21"/>
        </w:rPr>
        <w:t>两种货币的相对价格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；</w:t>
      </w:r>
      <w:r w:rsidRPr="0072686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受货币供给和需求、两国利率、预期汇率等影响</w:t>
      </w:r>
    </w:p>
    <w:p w14:paraId="471C561F" w14:textId="5791A22F" w:rsidR="00726861" w:rsidRPr="000514D5" w:rsidRDefault="00726861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9.</w:t>
      </w:r>
      <w:r w:rsidR="00C74934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超越购买力平价：长期汇率的一般模型</w:t>
      </w:r>
    </w:p>
    <w:p w14:paraId="71DB78F2" w14:textId="40100F4C" w:rsidR="00726861" w:rsidRPr="000514D5" w:rsidRDefault="00C74934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4327AB0E" wp14:editId="327F83B4">
            <wp:extent cx="3505200" cy="4159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6641" cy="42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FEE4" w14:textId="4193FA98" w:rsidR="000C6000" w:rsidRPr="000514D5" w:rsidRDefault="00C74934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掌握：相对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货币供给水平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的变动、相对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货币供给增长率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的变动、相对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产品需求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的变动、相对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产品供给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的变动，如何影响上面公式进而影响汇率</w:t>
      </w:r>
      <w:r w:rsidR="00C00D69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(</w:t>
      </w:r>
      <w:r w:rsidR="00C00D69" w:rsidRPr="000514D5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首先假设所有经济变量都处在其长期水平之上</w:t>
      </w:r>
      <w:r w:rsidR="00C00D69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)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。</w:t>
      </w:r>
    </w:p>
    <w:p w14:paraId="0FF2233B" w14:textId="459F4A48" w:rsidR="009F2E98" w:rsidRPr="009F2E98" w:rsidRDefault="009F2E98" w:rsidP="009F2E98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10. </w:t>
      </w:r>
      <w:r w:rsidRPr="009F2E9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名义利率</w:t>
      </w:r>
      <w:r w:rsidRPr="009F2E9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 R</w:t>
      </w:r>
      <w:r w:rsidRPr="000514D5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  --</w:t>
      </w:r>
      <w:r w:rsidRPr="009F2E98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以货币衡量的收益率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；均衡条件</w:t>
      </w:r>
      <w:r w:rsidRPr="000514D5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：</w:t>
      </w:r>
      <w:r w:rsidRPr="009F2E9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 </w:t>
      </w:r>
      <w:r w:rsidRPr="009F2E9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实际货币供给</w:t>
      </w:r>
      <w:r w:rsidRPr="009F2E9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=</w:t>
      </w:r>
      <w:r w:rsidRPr="009F2E9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实际货币需求</w:t>
      </w:r>
    </w:p>
    <w:p w14:paraId="27270870" w14:textId="09230433" w:rsidR="009F2E98" w:rsidRPr="009F2E98" w:rsidRDefault="009F2E98" w:rsidP="009F2E98">
      <w:pPr>
        <w:ind w:firstLineChars="350" w:firstLine="738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9F2E9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实际利率</w:t>
      </w:r>
      <w:r w:rsidRPr="009F2E98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 r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</w:t>
      </w:r>
      <w:r w:rsidRPr="009F2E98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以实际指数即一国产出衡量的收益率</w:t>
      </w:r>
      <w:r w:rsidR="00182DF6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="00FB50DB" w:rsidRPr="00FB50DB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object w:dxaOrig="2880" w:dyaOrig="860" w14:anchorId="5C909474">
          <v:shape id="_x0000_i1026" type="#_x0000_t75" alt="" style="width:83.2pt;height:17.6pt;mso-width-percent:0;mso-height-percent:0;mso-width-percent:0;mso-height-percent:0" o:ole="">
            <v:imagedata r:id="rId19" o:title=""/>
          </v:shape>
          <o:OLEObject Type="Embed" ProgID="Unknown" ShapeID="_x0000_i1026" DrawAspect="Content" ObjectID="_1779445913" r:id="rId20"/>
        </w:object>
      </w:r>
    </w:p>
    <w:p w14:paraId="5A92EF40" w14:textId="57AA9424" w:rsidR="00C74934" w:rsidRPr="000514D5" w:rsidRDefault="00182DF6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实际利率评价：</w:t>
      </w:r>
      <w:r w:rsidR="00FB50DB" w:rsidRPr="00FB50DB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object w:dxaOrig="5040" w:dyaOrig="1340" w14:anchorId="7E64D63E">
          <v:shape id="_x0000_i1027" type="#_x0000_t75" alt="" style="width:157.6pt;height:22.4pt;mso-width-percent:0;mso-height-percent:0;mso-width-percent:0;mso-height-percent:0" o:ole="">
            <v:imagedata r:id="rId21" o:title=""/>
          </v:shape>
          <o:OLEObject Type="Embed" ProgID="Unknown" ShapeID="_x0000_i1027" DrawAspect="Content" ObjectID="_1779445914" r:id="rId22"/>
        </w:object>
      </w:r>
    </w:p>
    <w:p w14:paraId="303B331D" w14:textId="02888D95" w:rsidR="00C74934" w:rsidRPr="000514D5" w:rsidRDefault="00182DF6" w:rsidP="00223252">
      <w:pPr>
        <w:ind w:firstLineChars="200" w:firstLine="420"/>
        <w:rPr>
          <w:rFonts w:ascii="Times New Roman" w:eastAsia="宋体" w:hAnsi="Times New Roman" w:cs="Times New Roman"/>
          <w:i/>
          <w:iCs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对比：利率评价</w:t>
      </w:r>
      <w:r w:rsidR="00987128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R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$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 xml:space="preserve"> </w:t>
      </w:r>
      <w:r w:rsidR="00987128" w:rsidRPr="000514D5">
        <w:rPr>
          <w:rFonts w:ascii="Times New Roman" w:eastAsia="宋体" w:hAnsi="Times New Roman" w:cs="Times New Roman"/>
          <w:sz w:val="21"/>
          <w:szCs w:val="21"/>
        </w:rPr>
        <w:t xml:space="preserve">- 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R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€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 xml:space="preserve"> </w:t>
      </w:r>
      <w:r w:rsidR="00987128" w:rsidRPr="000514D5">
        <w:rPr>
          <w:rFonts w:ascii="Times New Roman" w:eastAsia="宋体" w:hAnsi="Times New Roman" w:cs="Times New Roman"/>
          <w:sz w:val="21"/>
          <w:szCs w:val="21"/>
        </w:rPr>
        <w:t>=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 xml:space="preserve"> </w:t>
      </w:r>
      <w:r w:rsidR="00987128" w:rsidRPr="000514D5">
        <w:rPr>
          <w:rFonts w:ascii="Times New Roman" w:eastAsia="宋体" w:hAnsi="Times New Roman" w:cs="Times New Roman"/>
          <w:sz w:val="21"/>
          <w:szCs w:val="21"/>
        </w:rPr>
        <w:t>(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E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perscript"/>
        </w:rPr>
        <w:t>e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$</w:t>
      </w:r>
      <w:r w:rsidR="00987128" w:rsidRPr="000514D5">
        <w:rPr>
          <w:rFonts w:ascii="Times New Roman" w:eastAsia="宋体" w:hAnsi="Times New Roman" w:cs="Times New Roman"/>
          <w:sz w:val="21"/>
          <w:szCs w:val="21"/>
          <w:vertAlign w:val="subscript"/>
        </w:rPr>
        <w:t>/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 xml:space="preserve">€ 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- E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$</w:t>
      </w:r>
      <w:r w:rsidR="00987128" w:rsidRPr="000514D5">
        <w:rPr>
          <w:rFonts w:ascii="Times New Roman" w:eastAsia="宋体" w:hAnsi="Times New Roman" w:cs="Times New Roman"/>
          <w:sz w:val="21"/>
          <w:szCs w:val="21"/>
          <w:vertAlign w:val="subscript"/>
        </w:rPr>
        <w:t>/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€</w:t>
      </w:r>
      <w:r w:rsidR="00987128" w:rsidRPr="000514D5">
        <w:rPr>
          <w:rFonts w:ascii="Times New Roman" w:eastAsia="宋体" w:hAnsi="Times New Roman" w:cs="Times New Roman"/>
          <w:sz w:val="21"/>
          <w:szCs w:val="21"/>
        </w:rPr>
        <w:t>)/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>E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$</w:t>
      </w:r>
      <w:r w:rsidR="00987128" w:rsidRPr="000514D5">
        <w:rPr>
          <w:rFonts w:ascii="Times New Roman" w:eastAsia="宋体" w:hAnsi="Times New Roman" w:cs="Times New Roman"/>
          <w:sz w:val="21"/>
          <w:szCs w:val="21"/>
          <w:vertAlign w:val="subscript"/>
        </w:rPr>
        <w:t>/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  <w:vertAlign w:val="subscript"/>
        </w:rPr>
        <w:t>€</w:t>
      </w:r>
      <w:r w:rsidR="00987128" w:rsidRPr="000514D5">
        <w:rPr>
          <w:rFonts w:ascii="Times New Roman" w:eastAsia="宋体" w:hAnsi="Times New Roman" w:cs="Times New Roman"/>
          <w:i/>
          <w:iCs/>
          <w:sz w:val="21"/>
          <w:szCs w:val="21"/>
        </w:rPr>
        <w:t xml:space="preserve">  </w:t>
      </w:r>
    </w:p>
    <w:p w14:paraId="4BAC4122" w14:textId="3F98B656" w:rsidR="00987128" w:rsidRPr="000514D5" w:rsidRDefault="00987128" w:rsidP="00223252">
      <w:p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</w:p>
    <w:p w14:paraId="237DD1BE" w14:textId="6930AAFF" w:rsidR="00CF4C06" w:rsidRPr="00CF4C06" w:rsidRDefault="00CF4C06" w:rsidP="00CF4C06">
      <w:pPr>
        <w:ind w:firstLineChars="200" w:firstLine="422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CF4C06">
        <w:rPr>
          <w:rFonts w:ascii="Times New Roman" w:eastAsia="宋体" w:hAnsi="Times New Roman" w:cs="Times New Roman"/>
          <w:b/>
          <w:bCs/>
          <w:sz w:val="21"/>
          <w:szCs w:val="21"/>
        </w:rPr>
        <w:t>第</w:t>
      </w:r>
      <w:r w:rsidRPr="00CF4C06">
        <w:rPr>
          <w:rFonts w:ascii="Times New Roman" w:eastAsia="宋体" w:hAnsi="Times New Roman" w:cs="Times New Roman"/>
          <w:b/>
          <w:bCs/>
          <w:sz w:val="21"/>
          <w:szCs w:val="21"/>
        </w:rPr>
        <w:t>17</w:t>
      </w:r>
      <w:r w:rsidRPr="00CF4C06">
        <w:rPr>
          <w:rFonts w:ascii="Times New Roman" w:eastAsia="宋体" w:hAnsi="Times New Roman" w:cs="Times New Roman"/>
          <w:b/>
          <w:bCs/>
          <w:sz w:val="21"/>
          <w:szCs w:val="21"/>
        </w:rPr>
        <w:t>章</w:t>
      </w:r>
      <w:r w:rsidRPr="00CF4C06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CF4C06">
        <w:rPr>
          <w:rFonts w:ascii="Times New Roman" w:eastAsia="宋体" w:hAnsi="Times New Roman" w:cs="Times New Roman"/>
          <w:b/>
          <w:bCs/>
          <w:sz w:val="21"/>
          <w:szCs w:val="21"/>
        </w:rPr>
        <w:t>产出与短期汇率</w:t>
      </w:r>
    </w:p>
    <w:p w14:paraId="44F74F69" w14:textId="77777777" w:rsidR="00CF4C06" w:rsidRPr="00CF4C06" w:rsidRDefault="00CF4C06" w:rsidP="00CF4C06">
      <w:pPr>
        <w:ind w:firstLineChars="200" w:firstLine="422"/>
        <w:rPr>
          <w:rFonts w:ascii="Times New Roman" w:eastAsia="宋体" w:hAnsi="Times New Roman" w:cs="Times New Roman"/>
          <w:sz w:val="21"/>
          <w:szCs w:val="21"/>
        </w:rPr>
      </w:pPr>
      <w:r w:rsidRPr="00CF4C06">
        <w:rPr>
          <w:rFonts w:ascii="Times New Roman" w:eastAsia="宋体" w:hAnsi="Times New Roman" w:cs="Times New Roman"/>
          <w:b/>
          <w:bCs/>
          <w:sz w:val="21"/>
          <w:szCs w:val="21"/>
        </w:rPr>
        <w:t>17.1</w:t>
      </w:r>
      <w:r w:rsidRPr="00CF4C06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CF4C06">
        <w:rPr>
          <w:rFonts w:ascii="Times New Roman" w:eastAsia="宋体" w:hAnsi="Times New Roman" w:cs="Times New Roman"/>
          <w:sz w:val="21"/>
          <w:szCs w:val="21"/>
        </w:rPr>
        <w:t>解释实际汇率在决定一个国家的总产出和总需求方面的作用。</w:t>
      </w:r>
    </w:p>
    <w:p w14:paraId="5EAE4A08" w14:textId="77777777" w:rsidR="00CF4C06" w:rsidRPr="00CF4C06" w:rsidRDefault="00CF4C06" w:rsidP="00CF4C06">
      <w:pPr>
        <w:ind w:firstLineChars="200" w:firstLine="422"/>
        <w:rPr>
          <w:rFonts w:ascii="Times New Roman" w:eastAsia="宋体" w:hAnsi="Times New Roman" w:cs="Times New Roman"/>
          <w:sz w:val="21"/>
          <w:szCs w:val="21"/>
        </w:rPr>
      </w:pPr>
      <w:r w:rsidRPr="00CF4C06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17.2 </w:t>
      </w:r>
      <w:r w:rsidRPr="00CF4C06">
        <w:rPr>
          <w:rFonts w:ascii="Times New Roman" w:eastAsia="宋体" w:hAnsi="Times New Roman" w:cs="Times New Roman"/>
          <w:sz w:val="21"/>
          <w:szCs w:val="21"/>
        </w:rPr>
        <w:t>了解如何通过资产市场均衡曲线（</w:t>
      </w:r>
      <w:r w:rsidRPr="00CF4C06">
        <w:rPr>
          <w:rFonts w:ascii="Times New Roman" w:eastAsia="宋体" w:hAnsi="Times New Roman" w:cs="Times New Roman"/>
          <w:color w:val="FF0000"/>
          <w:sz w:val="21"/>
          <w:szCs w:val="21"/>
        </w:rPr>
        <w:t>AA</w:t>
      </w:r>
      <w:r w:rsidRPr="00CF4C06">
        <w:rPr>
          <w:rFonts w:ascii="Times New Roman" w:eastAsia="宋体" w:hAnsi="Times New Roman" w:cs="Times New Roman"/>
          <w:sz w:val="21"/>
          <w:szCs w:val="21"/>
        </w:rPr>
        <w:t>）和产出市场均衡曲线（</w:t>
      </w:r>
      <w:r w:rsidRPr="00CF4C06">
        <w:rPr>
          <w:rFonts w:ascii="Times New Roman" w:eastAsia="宋体" w:hAnsi="Times New Roman" w:cs="Times New Roman"/>
          <w:color w:val="FF0000"/>
          <w:sz w:val="21"/>
          <w:szCs w:val="21"/>
        </w:rPr>
        <w:t>DD</w:t>
      </w:r>
      <w:r w:rsidRPr="00CF4C06">
        <w:rPr>
          <w:rFonts w:ascii="Times New Roman" w:eastAsia="宋体" w:hAnsi="Times New Roman" w:cs="Times New Roman"/>
          <w:sz w:val="21"/>
          <w:szCs w:val="21"/>
        </w:rPr>
        <w:t>）的交叉分析一个开放经济的短期均衡。</w:t>
      </w:r>
    </w:p>
    <w:p w14:paraId="5F5AFB68" w14:textId="77777777" w:rsidR="00CF4C06" w:rsidRPr="00CF4C06" w:rsidRDefault="00CF4C06" w:rsidP="00CF4C06">
      <w:pPr>
        <w:ind w:firstLineChars="200" w:firstLine="422"/>
        <w:rPr>
          <w:rFonts w:ascii="Times New Roman" w:eastAsia="宋体" w:hAnsi="Times New Roman" w:cs="Times New Roman"/>
          <w:sz w:val="21"/>
          <w:szCs w:val="21"/>
        </w:rPr>
      </w:pPr>
      <w:r w:rsidRPr="00CF4C06">
        <w:rPr>
          <w:rFonts w:ascii="Times New Roman" w:eastAsia="宋体" w:hAnsi="Times New Roman" w:cs="Times New Roman"/>
          <w:b/>
          <w:bCs/>
          <w:sz w:val="21"/>
          <w:szCs w:val="21"/>
        </w:rPr>
        <w:t>17.3</w:t>
      </w:r>
      <w:r w:rsidRPr="00CF4C06">
        <w:rPr>
          <w:rFonts w:ascii="Times New Roman" w:eastAsia="宋体" w:hAnsi="Times New Roman" w:cs="Times New Roman"/>
          <w:sz w:val="21"/>
          <w:szCs w:val="21"/>
        </w:rPr>
        <w:t>了解在</w:t>
      </w:r>
      <w:r w:rsidRPr="00CF4C06">
        <w:rPr>
          <w:rFonts w:ascii="Times New Roman" w:eastAsia="宋体" w:hAnsi="Times New Roman" w:cs="Times New Roman"/>
          <w:color w:val="0070C0"/>
          <w:sz w:val="21"/>
          <w:szCs w:val="21"/>
        </w:rPr>
        <w:t>短期内</w:t>
      </w:r>
      <w:r w:rsidRPr="00CF4C06">
        <w:rPr>
          <w:rFonts w:ascii="Times New Roman" w:eastAsia="宋体" w:hAnsi="Times New Roman" w:cs="Times New Roman"/>
          <w:color w:val="FF0000"/>
          <w:sz w:val="21"/>
          <w:szCs w:val="21"/>
        </w:rPr>
        <w:t>货币和财政政策</w:t>
      </w:r>
      <w:r w:rsidRPr="00CF4C06">
        <w:rPr>
          <w:rFonts w:ascii="Times New Roman" w:eastAsia="宋体" w:hAnsi="Times New Roman" w:cs="Times New Roman"/>
          <w:sz w:val="21"/>
          <w:szCs w:val="21"/>
        </w:rPr>
        <w:t>如何影响汇率和国民产出。</w:t>
      </w:r>
    </w:p>
    <w:p w14:paraId="406BB134" w14:textId="77777777" w:rsidR="00CF4C06" w:rsidRPr="00CF4C06" w:rsidRDefault="00CF4C06" w:rsidP="00CF4C06">
      <w:pPr>
        <w:ind w:firstLineChars="200" w:firstLine="422"/>
        <w:rPr>
          <w:rFonts w:ascii="Times New Roman" w:eastAsia="宋体" w:hAnsi="Times New Roman" w:cs="Times New Roman"/>
          <w:sz w:val="21"/>
          <w:szCs w:val="21"/>
        </w:rPr>
      </w:pPr>
      <w:r w:rsidRPr="00CF4C06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17.4 </w:t>
      </w:r>
      <w:r w:rsidRPr="00CF4C06">
        <w:rPr>
          <w:rFonts w:ascii="Times New Roman" w:eastAsia="宋体" w:hAnsi="Times New Roman" w:cs="Times New Roman"/>
          <w:sz w:val="21"/>
          <w:szCs w:val="21"/>
        </w:rPr>
        <w:t>描述并解释</w:t>
      </w:r>
      <w:r w:rsidRPr="00CF4C06">
        <w:rPr>
          <w:rFonts w:ascii="Times New Roman" w:eastAsia="宋体" w:hAnsi="Times New Roman" w:cs="Times New Roman"/>
          <w:color w:val="0070C0"/>
          <w:sz w:val="21"/>
          <w:szCs w:val="21"/>
        </w:rPr>
        <w:t>永久性</w:t>
      </w:r>
      <w:r w:rsidRPr="00CF4C06">
        <w:rPr>
          <w:rFonts w:ascii="Times New Roman" w:eastAsia="宋体" w:hAnsi="Times New Roman" w:cs="Times New Roman"/>
          <w:color w:val="FF0000"/>
          <w:sz w:val="21"/>
          <w:szCs w:val="21"/>
        </w:rPr>
        <w:t>宏观经济政策</w:t>
      </w:r>
      <w:r w:rsidRPr="00CF4C06">
        <w:rPr>
          <w:rFonts w:ascii="Times New Roman" w:eastAsia="宋体" w:hAnsi="Times New Roman" w:cs="Times New Roman"/>
          <w:sz w:val="21"/>
          <w:szCs w:val="21"/>
        </w:rPr>
        <w:t>改变的长期影响。</w:t>
      </w:r>
    </w:p>
    <w:p w14:paraId="7E79EB5B" w14:textId="77777777" w:rsidR="00CF4C06" w:rsidRPr="00CF4C06" w:rsidRDefault="00CF4C06" w:rsidP="00CF4C06">
      <w:pPr>
        <w:ind w:firstLineChars="200" w:firstLine="422"/>
        <w:rPr>
          <w:rFonts w:ascii="Times New Roman" w:eastAsia="宋体" w:hAnsi="Times New Roman" w:cs="Times New Roman"/>
          <w:sz w:val="21"/>
          <w:szCs w:val="21"/>
        </w:rPr>
      </w:pPr>
      <w:r w:rsidRPr="00CF4C06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17.5 </w:t>
      </w:r>
      <w:r w:rsidRPr="00CF4C06">
        <w:rPr>
          <w:rFonts w:ascii="Times New Roman" w:eastAsia="宋体" w:hAnsi="Times New Roman" w:cs="Times New Roman"/>
          <w:sz w:val="21"/>
          <w:szCs w:val="21"/>
        </w:rPr>
        <w:t>解释宏观经济政策、经常账户余额和汇率之间的关系。</w:t>
      </w:r>
    </w:p>
    <w:p w14:paraId="6097CD84" w14:textId="4BB1866A" w:rsidR="00CF4C06" w:rsidRPr="000514D5" w:rsidRDefault="00AA017A" w:rsidP="00223252">
      <w:pPr>
        <w:ind w:firstLineChars="200" w:firstLine="420"/>
        <w:rPr>
          <w:rFonts w:ascii="Times New Roman" w:eastAsia="宋体" w:hAnsi="Times New Roman" w:cs="Times New Roman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sz w:val="21"/>
          <w:szCs w:val="21"/>
        </w:rPr>
        <w:drawing>
          <wp:inline distT="0" distB="0" distL="0" distR="0" wp14:anchorId="747E65B3" wp14:editId="0F441012">
            <wp:extent cx="3835400" cy="2395161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9349" cy="240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3327" w14:textId="1591D3F5" w:rsidR="00CF4C06" w:rsidRPr="000514D5" w:rsidRDefault="00CF4C06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167D2184" w14:textId="64E36EB8" w:rsidR="00AA017A" w:rsidRPr="000514D5" w:rsidRDefault="00AA017A" w:rsidP="00223252">
      <w:pPr>
        <w:ind w:firstLineChars="200" w:firstLine="422"/>
        <w:rPr>
          <w:rFonts w:ascii="Times New Roman" w:eastAsia="宋体" w:hAnsi="Times New Roman" w:cs="Times New Roman"/>
          <w:b/>
          <w:bCs/>
          <w:color w:val="0070C0"/>
          <w:sz w:val="21"/>
          <w:szCs w:val="21"/>
        </w:rPr>
      </w:pPr>
      <w:r w:rsidRPr="000514D5">
        <w:rPr>
          <w:rFonts w:ascii="Times New Roman" w:eastAsia="宋体" w:hAnsi="Times New Roman" w:cs="Times New Roman"/>
          <w:b/>
          <w:bCs/>
          <w:color w:val="0070C0"/>
          <w:sz w:val="21"/>
          <w:szCs w:val="21"/>
        </w:rPr>
        <w:lastRenderedPageBreak/>
        <w:t>需要掌握：</w:t>
      </w:r>
    </w:p>
    <w:p w14:paraId="74909A0C" w14:textId="6E9EBBA3" w:rsidR="00AA017A" w:rsidRPr="000514D5" w:rsidRDefault="00AA017A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1.</w:t>
      </w:r>
      <w:r w:rsidR="0066433F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开放经济总需求的决定因素，尤其要注重掌握</w:t>
      </w:r>
      <w:r w:rsidR="0066433F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哪些因素会影响经常项目</w:t>
      </w:r>
    </w:p>
    <w:p w14:paraId="51682836" w14:textId="244A1254" w:rsidR="00D67C02" w:rsidRPr="00D67C02" w:rsidRDefault="00D67C02" w:rsidP="00D67C0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2. 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DD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曲线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:</w:t>
      </w:r>
      <w:r w:rsidRPr="00D67C02">
        <w:rPr>
          <w:rFonts w:ascii="Times New Roman" w:eastAsia="宋体" w:hAnsi="Times New Roman" w:cs="Times New Roman"/>
          <w:color w:val="FF0000"/>
          <w:sz w:val="21"/>
          <w:szCs w:val="21"/>
        </w:rPr>
        <w:t>产品市场均衡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（</w:t>
      </w:r>
      <w:r w:rsidRPr="00D67C02">
        <w:rPr>
          <w:rFonts w:ascii="Times New Roman" w:eastAsia="宋体" w:hAnsi="Times New Roman" w:cs="Times New Roman"/>
          <w:color w:val="0070C0"/>
          <w:sz w:val="21"/>
          <w:szCs w:val="21"/>
        </w:rPr>
        <w:t>总需求等于总供给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）时所有</w:t>
      </w:r>
      <w:r w:rsidRPr="00D67C02">
        <w:rPr>
          <w:rFonts w:ascii="Times New Roman" w:eastAsia="宋体" w:hAnsi="Times New Roman" w:cs="Times New Roman"/>
          <w:color w:val="FF0000"/>
          <w:sz w:val="21"/>
          <w:szCs w:val="21"/>
        </w:rPr>
        <w:t>产出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和</w:t>
      </w:r>
      <w:r w:rsidRPr="00D67C02">
        <w:rPr>
          <w:rFonts w:ascii="Times New Roman" w:eastAsia="宋体" w:hAnsi="Times New Roman" w:cs="Times New Roman"/>
          <w:color w:val="FF0000"/>
          <w:sz w:val="21"/>
          <w:szCs w:val="21"/>
        </w:rPr>
        <w:t>汇率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的组合。</w:t>
      </w:r>
    </w:p>
    <w:p w14:paraId="642702DE" w14:textId="4752A0AB" w:rsidR="00D67C02" w:rsidRPr="00D67C02" w:rsidRDefault="00D67C02" w:rsidP="00D67C02">
      <w:pPr>
        <w:ind w:firstLineChars="300" w:firstLine="63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D67C02">
        <w:rPr>
          <w:rFonts w:ascii="Times New Roman" w:eastAsia="宋体" w:hAnsi="Times New Roman" w:cs="Times New Roman"/>
          <w:i/>
          <w:iCs/>
          <w:color w:val="000000" w:themeColor="text1"/>
          <w:sz w:val="21"/>
          <w:szCs w:val="21"/>
        </w:rPr>
        <w:t>AA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曲线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: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国内</w:t>
      </w:r>
      <w:r w:rsidRPr="00D67C02">
        <w:rPr>
          <w:rFonts w:ascii="Times New Roman" w:eastAsia="宋体" w:hAnsi="Times New Roman" w:cs="Times New Roman"/>
          <w:color w:val="FF0000"/>
          <w:sz w:val="21"/>
          <w:szCs w:val="21"/>
        </w:rPr>
        <w:t>货币市场和外汇市场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均衡条件下的</w:t>
      </w:r>
      <w:r w:rsidRPr="00D67C02">
        <w:rPr>
          <w:rFonts w:ascii="Times New Roman" w:eastAsia="宋体" w:hAnsi="Times New Roman" w:cs="Times New Roman"/>
          <w:color w:val="FF0000"/>
          <w:sz w:val="21"/>
          <w:szCs w:val="21"/>
        </w:rPr>
        <w:t>汇率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和</w:t>
      </w:r>
      <w:r w:rsidRPr="00D67C02">
        <w:rPr>
          <w:rFonts w:ascii="Times New Roman" w:eastAsia="宋体" w:hAnsi="Times New Roman" w:cs="Times New Roman"/>
          <w:color w:val="FF0000"/>
          <w:sz w:val="21"/>
          <w:szCs w:val="21"/>
        </w:rPr>
        <w:t>产出水平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的组合。</w:t>
      </w:r>
      <w:r w:rsidRPr="00D67C02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</w:p>
    <w:p w14:paraId="75586120" w14:textId="7896A5F1" w:rsidR="00AA017A" w:rsidRPr="000514D5" w:rsidRDefault="00A95E01" w:rsidP="00A95E01">
      <w:pPr>
        <w:ind w:firstLineChars="300" w:firstLine="63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对比影响因素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：</w:t>
      </w:r>
      <w:r w:rsidR="00F76817"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除了汇率变化，其他导致对本国产品需求增加的，</w:t>
      </w:r>
      <w:r w:rsidR="00F76817"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DD</w:t>
      </w:r>
      <w:r w:rsidR="00F76817"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曲线右移；其他导致汇率</w:t>
      </w:r>
      <w:r w:rsidR="00F76817"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E</w:t>
      </w:r>
      <w:r w:rsidR="00F76817"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上升的，</w:t>
      </w:r>
      <w:r w:rsidR="00F76817"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AA</w:t>
      </w:r>
      <w:r w:rsidR="00F76817"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曲线右移</w:t>
      </w:r>
      <w:r w:rsidR="00F76817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。</w:t>
      </w:r>
    </w:p>
    <w:p w14:paraId="5678C248" w14:textId="135C8989" w:rsidR="00AA017A" w:rsidRPr="000514D5" w:rsidRDefault="00D67C02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1F571175" wp14:editId="2B71F4AE">
            <wp:extent cx="2706624" cy="28917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6693" cy="29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01" w:rsidRPr="000514D5">
        <w:rPr>
          <w:rFonts w:ascii="Times New Roman" w:eastAsia="宋体" w:hAnsi="Times New Roman" w:cs="Times New Roman"/>
          <w:noProof/>
          <w:sz w:val="21"/>
          <w:szCs w:val="21"/>
        </w:rPr>
        <w:t xml:space="preserve"> </w:t>
      </w:r>
      <w:r w:rsidR="00A95E01"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53DCF0A5" wp14:editId="0B72B35F">
            <wp:extent cx="2724785" cy="2834548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1178" cy="28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915E" w14:textId="37CEA5D8" w:rsidR="00AA017A" w:rsidRPr="000514D5" w:rsidRDefault="00AA017A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0DBD202B" w14:textId="2B42D849" w:rsidR="003F2954" w:rsidRPr="000514D5" w:rsidRDefault="003F2954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3.</w:t>
      </w:r>
    </w:p>
    <w:p w14:paraId="3E703433" w14:textId="774FB5F2" w:rsidR="003F2954" w:rsidRPr="000514D5" w:rsidRDefault="003F2954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4803F7C7" wp14:editId="6AE5AD0D">
            <wp:extent cx="4460998" cy="24993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5677" cy="25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A26C" w14:textId="77777777" w:rsidR="003F2954" w:rsidRPr="000514D5" w:rsidRDefault="003F2954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163BD83E" w14:textId="4686725E" w:rsidR="003F2954" w:rsidRPr="000514D5" w:rsidRDefault="003F2954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4.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暂时性货币供给增加</w:t>
      </w:r>
    </w:p>
    <w:p w14:paraId="2EDE5532" w14:textId="77777777" w:rsidR="00E040A7" w:rsidRPr="000514D5" w:rsidRDefault="00E040A7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041B2E2E" w14:textId="1100135E" w:rsidR="003F2954" w:rsidRPr="000514D5" w:rsidRDefault="00466B52" w:rsidP="00223252">
      <w:pPr>
        <w:ind w:firstLineChars="200" w:firstLine="42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36ACCB78" wp14:editId="791B0921">
            <wp:extent cx="2633185" cy="235280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238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4D5">
        <w:rPr>
          <w:rFonts w:ascii="Times New Roman" w:eastAsia="宋体" w:hAnsi="Times New Roman" w:cs="Times New Roman"/>
          <w:noProof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60F7F963" wp14:editId="3F744A92">
            <wp:extent cx="2553519" cy="235369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7990" cy="236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AE1D" w14:textId="52BD28A0" w:rsidR="003F2954" w:rsidRPr="000514D5" w:rsidRDefault="00466B52" w:rsidP="00466B52">
      <w:pPr>
        <w:ind w:firstLineChars="800" w:firstLine="168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15-8                                                         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17-10</w:t>
      </w:r>
    </w:p>
    <w:p w14:paraId="2E5EC4C6" w14:textId="04AFABB0" w:rsidR="00466B52" w:rsidRPr="000514D5" w:rsidRDefault="00466B52" w:rsidP="00466B52">
      <w:pPr>
        <w:ind w:firstLineChars="500" w:firstLine="105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625A248D" w14:textId="3739161B" w:rsidR="00466B52" w:rsidRPr="000514D5" w:rsidRDefault="00466B52" w:rsidP="00466B52">
      <w:pPr>
        <w:ind w:firstLineChars="500" w:firstLine="105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2411DE54" w14:textId="72E7ED45" w:rsidR="00466B52" w:rsidRPr="000514D5" w:rsidRDefault="002F084B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5. </w:t>
      </w:r>
      <w:r w:rsidR="00E040A7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对比：</w:t>
      </w:r>
      <w:r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永久性货币供给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增加的</w:t>
      </w:r>
      <w:r w:rsidRPr="000514D5">
        <w:rPr>
          <w:rFonts w:ascii="Times New Roman" w:eastAsia="宋体" w:hAnsi="Times New Roman" w:cs="Times New Roman"/>
          <w:b/>
          <w:bCs/>
          <w:color w:val="FF0000"/>
          <w:sz w:val="21"/>
          <w:szCs w:val="21"/>
        </w:rPr>
        <w:t>短期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和</w:t>
      </w:r>
      <w:r w:rsidRPr="000514D5">
        <w:rPr>
          <w:rFonts w:ascii="Times New Roman" w:eastAsia="宋体" w:hAnsi="Times New Roman" w:cs="Times New Roman"/>
          <w:b/>
          <w:bCs/>
          <w:color w:val="FF0000"/>
          <w:sz w:val="21"/>
          <w:szCs w:val="21"/>
        </w:rPr>
        <w:t>长期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影响</w:t>
      </w:r>
    </w:p>
    <w:p w14:paraId="02D7DCF2" w14:textId="77777777" w:rsidR="00E040A7" w:rsidRPr="000514D5" w:rsidRDefault="00E040A7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34E148EB" w14:textId="73CA1297" w:rsidR="002F084B" w:rsidRPr="000514D5" w:rsidRDefault="008937FD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2A382D75" wp14:editId="588D8B9E">
            <wp:extent cx="5187696" cy="17551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8873" cy="17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D52E" w14:textId="40F68B7A" w:rsidR="002F084B" w:rsidRPr="000514D5" w:rsidRDefault="008937FD" w:rsidP="008937FD">
      <w:pPr>
        <w:jc w:val="center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15-12</w:t>
      </w:r>
    </w:p>
    <w:p w14:paraId="2B3215C4" w14:textId="3B79D579" w:rsidR="002F084B" w:rsidRPr="000514D5" w:rsidRDefault="002F084B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4BFF518E" w14:textId="50607F2C" w:rsidR="002F084B" w:rsidRPr="000514D5" w:rsidRDefault="008937FD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5ACCA30D" wp14:editId="137BF097">
            <wp:extent cx="2687955" cy="2639568"/>
            <wp:effectExtent l="0" t="0" r="444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8031" cy="264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4D5">
        <w:rPr>
          <w:rFonts w:ascii="Times New Roman" w:eastAsia="宋体" w:hAnsi="Times New Roman" w:cs="Times New Roman"/>
          <w:noProof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350F9760" wp14:editId="092FFF5F">
            <wp:extent cx="2724785" cy="2559642"/>
            <wp:effectExtent l="0" t="0" r="571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7746" cy="257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F973" w14:textId="6192C1B6" w:rsidR="002F084B" w:rsidRPr="000514D5" w:rsidRDefault="008937FD" w:rsidP="008937FD">
      <w:pPr>
        <w:ind w:firstLineChars="400" w:firstLine="84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17-14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短期影响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                              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17-15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长期调整</w:t>
      </w:r>
    </w:p>
    <w:p w14:paraId="3C9716C1" w14:textId="77777777" w:rsidR="00AA5B01" w:rsidRPr="000514D5" w:rsidRDefault="00AA5B01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2766F3E6" w14:textId="35D329CB" w:rsidR="002F084B" w:rsidRPr="000514D5" w:rsidRDefault="00977644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lastRenderedPageBreak/>
        <w:t xml:space="preserve">6.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对比</w:t>
      </w:r>
      <w:r w:rsidR="00AA5B01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：</w:t>
      </w:r>
      <w:r w:rsidR="00AA5B01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短暂性</w:t>
      </w:r>
      <w:r w:rsidR="00AA5B01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和</w:t>
      </w:r>
      <w:r w:rsidR="00AA5B01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永久性</w:t>
      </w:r>
      <w:r w:rsidR="00AA5B01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财政扩张</w:t>
      </w:r>
    </w:p>
    <w:p w14:paraId="00F72E56" w14:textId="25B947B3" w:rsidR="00AA5B01" w:rsidRPr="000514D5" w:rsidRDefault="00AA5B01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5000692E" w14:textId="5C670EA1" w:rsidR="00AA5B01" w:rsidRPr="000514D5" w:rsidRDefault="00937921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4B227CBA" wp14:editId="7046E87B">
            <wp:extent cx="3017520" cy="2846832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4510" cy="285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4D5">
        <w:rPr>
          <w:rFonts w:ascii="Times New Roman" w:eastAsia="宋体" w:hAnsi="Times New Roman" w:cs="Times New Roman"/>
          <w:noProof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279A0AA7" wp14:editId="58B10E74">
            <wp:extent cx="2755265" cy="2746556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875" cy="276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B9B8" w14:textId="6666BA26" w:rsidR="00AA5B01" w:rsidRPr="000514D5" w:rsidRDefault="00937921" w:rsidP="00937921">
      <w:pPr>
        <w:ind w:firstLineChars="300" w:firstLine="63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17-11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暂时性财政扩张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                              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17-16 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永久性财政扩张</w:t>
      </w:r>
    </w:p>
    <w:p w14:paraId="21D713F7" w14:textId="77777777" w:rsidR="00B8753F" w:rsidRPr="000514D5" w:rsidRDefault="00B8753F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4BAA7ACC" w14:textId="3560F064" w:rsidR="00AA5B01" w:rsidRPr="000514D5" w:rsidRDefault="00B8753F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7.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对比</w:t>
      </w:r>
      <w:r w:rsidR="000F6E2F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如何为此充分就业：</w:t>
      </w:r>
      <w:r w:rsidR="000F6E2F"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暂时性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对国内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产品需求</w:t>
      </w:r>
      <w:r w:rsidR="000F6E2F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下降</w:t>
      </w:r>
      <w:r w:rsidR="000F6E2F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和</w:t>
      </w:r>
      <w:r w:rsidR="000F6E2F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货币需求提升</w:t>
      </w:r>
    </w:p>
    <w:p w14:paraId="7AEA7F95" w14:textId="112D6A72" w:rsidR="00B8753F" w:rsidRPr="000514D5" w:rsidRDefault="00B8753F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16595FDF" w14:textId="1265747B" w:rsidR="00B8753F" w:rsidRPr="000514D5" w:rsidRDefault="000F6E2F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05A9F79C" wp14:editId="43FC9161">
            <wp:extent cx="3108960" cy="3089529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4492" cy="309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4D5">
        <w:rPr>
          <w:rFonts w:ascii="Times New Roman" w:eastAsia="宋体" w:hAnsi="Times New Roman" w:cs="Times New Roman"/>
          <w:noProof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2ACD3D31" wp14:editId="300D31F7">
            <wp:extent cx="2724773" cy="3086862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5099" cy="312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7F47" w14:textId="4CE55C82" w:rsidR="00B8753F" w:rsidRPr="000514D5" w:rsidRDefault="000F6E2F" w:rsidP="000F6E2F">
      <w:pPr>
        <w:ind w:firstLineChars="150" w:firstLine="315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17-12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暂时性对国内产品需求下降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        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17-13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暂时性货币需求增加</w:t>
      </w:r>
    </w:p>
    <w:p w14:paraId="6D7EFB51" w14:textId="77777777" w:rsidR="00004277" w:rsidRPr="000514D5" w:rsidRDefault="00004277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3ACA9E07" w14:textId="72060F1F" w:rsidR="00B8753F" w:rsidRPr="000514D5" w:rsidRDefault="00004277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8. DD-AA-XX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模型</w:t>
      </w:r>
    </w:p>
    <w:p w14:paraId="2C7C349C" w14:textId="5C370F08" w:rsidR="00004277" w:rsidRPr="000514D5" w:rsidRDefault="00004277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--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什么是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XX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曲线，它为何比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DD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曲线平坦</w:t>
      </w:r>
    </w:p>
    <w:p w14:paraId="40F43A1C" w14:textId="427427F4" w:rsidR="00004277" w:rsidRPr="000514D5" w:rsidRDefault="00004277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--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当要求用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DD-AA-XX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模型分析政策变动影响时，如下图，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DD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或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AA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曲线移动，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XX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曲线不动。</w:t>
      </w:r>
    </w:p>
    <w:p w14:paraId="0E2C98A9" w14:textId="0033BCCA" w:rsidR="00004277" w:rsidRPr="000514D5" w:rsidRDefault="00004277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BDE32A6" wp14:editId="7FD8ADB9">
            <wp:extent cx="2705462" cy="18573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0356" cy="18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C5CA" w14:textId="21F4A2C0" w:rsidR="00004277" w:rsidRPr="000514D5" w:rsidRDefault="00004277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9.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什么叫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J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曲线？为何会出现对经常账户的动态影响？</w:t>
      </w:r>
    </w:p>
    <w:p w14:paraId="41147518" w14:textId="29926C3C" w:rsidR="00004277" w:rsidRPr="000514D5" w:rsidRDefault="00004277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10.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什么叫汇率转嫁？为何会出现</w:t>
      </w:r>
      <w:r w:rsidR="001513A3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不同情况？</w:t>
      </w:r>
    </w:p>
    <w:p w14:paraId="58E64031" w14:textId="67117E18" w:rsidR="00004277" w:rsidRPr="000514D5" w:rsidRDefault="001513A3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11.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什么叫流动性陷阱？</w:t>
      </w:r>
    </w:p>
    <w:p w14:paraId="7AEBF0B2" w14:textId="487DD154" w:rsidR="00004277" w:rsidRPr="000514D5" w:rsidRDefault="00004277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06EAC655" w14:textId="392C0453" w:rsidR="00E31A31" w:rsidRPr="000514D5" w:rsidRDefault="00E31A31" w:rsidP="00E31A31">
      <w:pPr>
        <w:jc w:val="center"/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</w:pPr>
      <w:r w:rsidRPr="00E31A3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第</w:t>
      </w:r>
      <w:r w:rsidRPr="00E31A3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18</w:t>
      </w:r>
      <w:r w:rsidRPr="00E31A3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章</w:t>
      </w:r>
      <w:r w:rsidRPr="00E31A3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</w:t>
      </w:r>
      <w:r w:rsidRPr="00E31A3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>固定汇率与外汇干预</w:t>
      </w:r>
    </w:p>
    <w:p w14:paraId="21969EFE" w14:textId="77777777" w:rsidR="00E31A31" w:rsidRPr="00E31A31" w:rsidRDefault="00E31A31" w:rsidP="00E31A31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E31A3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18.1 </w:t>
      </w:r>
      <w:r w:rsidRPr="00E31A3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了解央行必须如何</w:t>
      </w:r>
      <w:r w:rsidRPr="00E31A31">
        <w:rPr>
          <w:rFonts w:ascii="Times New Roman" w:eastAsia="宋体" w:hAnsi="Times New Roman" w:cs="Times New Roman"/>
          <w:color w:val="FF0000"/>
          <w:sz w:val="21"/>
          <w:szCs w:val="21"/>
        </w:rPr>
        <w:t>管理货币政策</w:t>
      </w:r>
      <w:r w:rsidRPr="00E31A3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，以固定其货币在外汇市场上的价值。</w:t>
      </w:r>
    </w:p>
    <w:p w14:paraId="2A5E3058" w14:textId="77777777" w:rsidR="00E31A31" w:rsidRPr="00E31A31" w:rsidRDefault="00E31A31" w:rsidP="00E31A31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E31A3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18.2 </w:t>
      </w:r>
      <w:r w:rsidRPr="00E31A3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描述和分析中央银行的</w:t>
      </w:r>
      <w:r w:rsidRPr="00E31A31">
        <w:rPr>
          <w:rFonts w:ascii="Times New Roman" w:eastAsia="宋体" w:hAnsi="Times New Roman" w:cs="Times New Roman"/>
          <w:color w:val="FF0000"/>
          <w:sz w:val="21"/>
          <w:szCs w:val="21"/>
        </w:rPr>
        <w:t>外汇储备</w:t>
      </w:r>
      <w:r w:rsidRPr="00E31A3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、其在外汇市场上的买卖及其与货币供给之间的关系。</w:t>
      </w:r>
    </w:p>
    <w:p w14:paraId="7A71710A" w14:textId="77777777" w:rsidR="00E31A31" w:rsidRPr="00E31A31" w:rsidRDefault="00E31A31" w:rsidP="00E31A31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E31A3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18.3 </w:t>
      </w:r>
      <w:r w:rsidRPr="00E31A3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解释在固定汇率下，</w:t>
      </w:r>
      <w:r w:rsidRPr="00E31A31">
        <w:rPr>
          <w:rFonts w:ascii="Times New Roman" w:eastAsia="宋体" w:hAnsi="Times New Roman" w:cs="Times New Roman"/>
          <w:color w:val="FF0000"/>
          <w:sz w:val="21"/>
          <w:szCs w:val="21"/>
        </w:rPr>
        <w:t>货币政策</w:t>
      </w:r>
      <w:r w:rsidRPr="00E31A3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、</w:t>
      </w:r>
      <w:r w:rsidRPr="00E31A31">
        <w:rPr>
          <w:rFonts w:ascii="Times New Roman" w:eastAsia="宋体" w:hAnsi="Times New Roman" w:cs="Times New Roman"/>
          <w:color w:val="FF0000"/>
          <w:sz w:val="21"/>
          <w:szCs w:val="21"/>
        </w:rPr>
        <w:t>财政政策</w:t>
      </w:r>
      <w:r w:rsidRPr="00E31A3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和</w:t>
      </w:r>
      <w:r w:rsidRPr="00E31A31">
        <w:rPr>
          <w:rFonts w:ascii="Times New Roman" w:eastAsia="宋体" w:hAnsi="Times New Roman" w:cs="Times New Roman"/>
          <w:color w:val="FF0000"/>
          <w:sz w:val="21"/>
          <w:szCs w:val="21"/>
        </w:rPr>
        <w:t>冲销干预外汇</w:t>
      </w:r>
      <w:r w:rsidRPr="00E31A3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政策如何影响一国的经济。</w:t>
      </w:r>
    </w:p>
    <w:p w14:paraId="6D0A7B00" w14:textId="77777777" w:rsidR="00E31A31" w:rsidRPr="00E31A31" w:rsidRDefault="00E31A31" w:rsidP="00E31A31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E31A3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18.4 </w:t>
      </w:r>
      <w:r w:rsidRPr="00E31A3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讨论</w:t>
      </w:r>
      <w:r w:rsidRPr="00E31A31">
        <w:rPr>
          <w:rFonts w:ascii="Times New Roman" w:eastAsia="宋体" w:hAnsi="Times New Roman" w:cs="Times New Roman"/>
          <w:color w:val="FF0000"/>
          <w:sz w:val="21"/>
          <w:szCs w:val="21"/>
        </w:rPr>
        <w:t>国际收支危机</w:t>
      </w:r>
      <w:r w:rsidRPr="00E31A3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的原因和影响。</w:t>
      </w:r>
    </w:p>
    <w:p w14:paraId="461D9E45" w14:textId="082CB4A0" w:rsidR="00E31A31" w:rsidRDefault="00E31A31" w:rsidP="00E31A31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E31A31">
        <w:rPr>
          <w:rFonts w:ascii="Times New Roman" w:eastAsia="宋体" w:hAnsi="Times New Roman" w:cs="Times New Roman"/>
          <w:b/>
          <w:bCs/>
          <w:color w:val="000000" w:themeColor="text1"/>
          <w:sz w:val="21"/>
          <w:szCs w:val="21"/>
        </w:rPr>
        <w:t xml:space="preserve">18.5 </w:t>
      </w:r>
      <w:r w:rsidRPr="00E31A31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描述可替代的多层次钉住汇率体系如何运作的。</w:t>
      </w:r>
    </w:p>
    <w:p w14:paraId="361A1CFE" w14:textId="77777777" w:rsidR="005F48FD" w:rsidRPr="00E31A31" w:rsidRDefault="005F48FD" w:rsidP="00E31A31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1DD45650" w14:textId="3F052C85" w:rsidR="00004277" w:rsidRPr="000514D5" w:rsidRDefault="00F76817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4489BF5C" wp14:editId="49E2EC9C">
            <wp:extent cx="4864100" cy="227380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5650" cy="22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E286" w14:textId="10AAA2BF" w:rsidR="001513A3" w:rsidRPr="000514D5" w:rsidRDefault="001513A3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7D32236B" w14:textId="67E248D3" w:rsidR="00E31A31" w:rsidRPr="000514D5" w:rsidRDefault="00E31A31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b/>
          <w:bCs/>
          <w:color w:val="0070C0"/>
          <w:sz w:val="21"/>
          <w:szCs w:val="21"/>
        </w:rPr>
        <w:t>需要掌握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：</w:t>
      </w:r>
    </w:p>
    <w:p w14:paraId="68EDDFF8" w14:textId="3920D854" w:rsidR="001513A3" w:rsidRPr="000514D5" w:rsidRDefault="00E31A31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中央银行通过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买卖资产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来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变化货币供给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，从而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固定汇率</w:t>
      </w:r>
    </w:p>
    <w:p w14:paraId="7BB019D2" w14:textId="16637E85" w:rsidR="00E31A31" w:rsidRPr="000514D5" w:rsidRDefault="00293194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2.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冲销性外汇干预：概念和资产不完全替代情况下的外汇变化图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18-7</w:t>
      </w:r>
    </w:p>
    <w:p w14:paraId="2384227D" w14:textId="77777777" w:rsidR="00293194" w:rsidRPr="000514D5" w:rsidRDefault="00293194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3.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中央银行为固定汇率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--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（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）外汇市场均衡：</w:t>
      </w:r>
      <w:r w:rsidR="00FB50DB" w:rsidRPr="00FB50DB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object w:dxaOrig="1680" w:dyaOrig="780" w14:anchorId="3A6CEEED">
          <v:shape id="_x0000_i1028" type="#_x0000_t75" alt="" style="width:36pt;height:15.6pt;mso-width-percent:0;mso-height-percent:0;mso-width-percent:0;mso-height-percent:0" o:ole="">
            <v:imagedata r:id="rId38" o:title=""/>
          </v:shape>
          <o:OLEObject Type="Embed" ProgID="Unknown" ShapeID="_x0000_i1028" DrawAspect="Content" ObjectID="_1779445915" r:id="rId39"/>
        </w:objec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；</w:t>
      </w:r>
    </w:p>
    <w:p w14:paraId="58AAE525" w14:textId="53D81400" w:rsidR="00E31A31" w:rsidRPr="000514D5" w:rsidRDefault="00293194" w:rsidP="00F36CB0">
      <w:pPr>
        <w:ind w:firstLineChars="1100" w:firstLine="2310"/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（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2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）货币市场均衡：</w:t>
      </w:r>
      <w:r w:rsidR="00FB50DB" w:rsidRPr="00FB50DB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object w:dxaOrig="3120" w:dyaOrig="1300" w14:anchorId="055F1CBC">
          <v:shape id="_x0000_i1029" type="#_x0000_t75" alt="" style="width:96.8pt;height:22pt;mso-width-percent:0;mso-height-percent:0;mso-width-percent:0;mso-height-percent:0" o:ole="">
            <v:imagedata r:id="rId40" o:title=""/>
          </v:shape>
          <o:OLEObject Type="Embed" ProgID="Unknown" ShapeID="_x0000_i1029" DrawAspect="Content" ObjectID="_1779445916" r:id="rId41"/>
        </w:object>
      </w:r>
    </w:p>
    <w:p w14:paraId="52EB9855" w14:textId="4EC19E99" w:rsidR="00E31A31" w:rsidRPr="000514D5" w:rsidRDefault="00F36CB0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4.</w:t>
      </w:r>
    </w:p>
    <w:p w14:paraId="74EE434C" w14:textId="1998DC81" w:rsidR="00F36CB0" w:rsidRPr="000514D5" w:rsidRDefault="00F36CB0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184FF730" wp14:editId="6BAF1A14">
            <wp:extent cx="5943600" cy="28041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5605" cy="280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BAE5" w14:textId="7565B9BB" w:rsidR="00F36CB0" w:rsidRPr="000514D5" w:rsidRDefault="00F36CB0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5A933344" w14:textId="0569AD44" w:rsidR="00F36CB0" w:rsidRPr="000514D5" w:rsidRDefault="00F36CB0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5. </w:t>
      </w:r>
      <w:r w:rsidR="00922F1D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</w:t>
      </w:r>
      <w:r w:rsidR="00922F1D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与图</w:t>
      </w:r>
      <w:r w:rsidR="00922F1D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17-10</w:t>
      </w:r>
      <w:r w:rsidR="00922F1D"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对比</w:t>
      </w:r>
    </w:p>
    <w:p w14:paraId="39582394" w14:textId="2BC11CD7" w:rsidR="00F36CB0" w:rsidRPr="000514D5" w:rsidRDefault="0011036A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760EF5E0" wp14:editId="0CE8D9D5">
            <wp:extent cx="5382260" cy="2230909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1832" cy="223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3661" w14:textId="7A3EEBA5" w:rsidR="00804B68" w:rsidRPr="000514D5" w:rsidRDefault="00804B68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5AE312EC" w14:textId="1ED4898D" w:rsidR="00804B68" w:rsidRPr="000514D5" w:rsidRDefault="00804B68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6.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对比：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浮动汇率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和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固定汇率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下的</w:t>
      </w:r>
      <w:r w:rsidRPr="000514D5">
        <w:rPr>
          <w:rFonts w:ascii="Times New Roman" w:eastAsia="宋体" w:hAnsi="Times New Roman" w:cs="Times New Roman"/>
          <w:color w:val="0070C0"/>
          <w:sz w:val="21"/>
          <w:szCs w:val="21"/>
        </w:rPr>
        <w:t>财政政策</w:t>
      </w:r>
    </w:p>
    <w:p w14:paraId="167A4701" w14:textId="26B32C82" w:rsidR="00804B68" w:rsidRPr="000514D5" w:rsidRDefault="00804B68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4FBEB03" wp14:editId="46B9F0A6">
            <wp:extent cx="2846832" cy="28467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5428" cy="285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42BF4BF8" wp14:editId="48F45BAB">
            <wp:extent cx="2992755" cy="2849333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8196" cy="28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E547" w14:textId="32204065" w:rsidR="00804B68" w:rsidRPr="000514D5" w:rsidRDefault="00804B68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="00922F1D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17-11</w:t>
      </w:r>
      <w:r w:rsidR="00922F1D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浮动汇率下暂时性财政扩张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</w:t>
      </w:r>
      <w:r w:rsidR="00922F1D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              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图</w:t>
      </w:r>
      <w:r w:rsidR="00922F1D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18-3 </w:t>
      </w:r>
      <w:r w:rsidR="00922F1D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固定汇率下财政扩张</w:t>
      </w:r>
    </w:p>
    <w:p w14:paraId="3D8C0414" w14:textId="77777777" w:rsidR="007D271E" w:rsidRPr="000514D5" w:rsidRDefault="007D271E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1A53327E" w14:textId="26A9075B" w:rsidR="00922F1D" w:rsidRPr="000514D5" w:rsidRDefault="007D271E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7.</w:t>
      </w:r>
    </w:p>
    <w:p w14:paraId="4B9157C1" w14:textId="0C3D35F6" w:rsidR="007D271E" w:rsidRPr="000514D5" w:rsidRDefault="00703AA2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noProof/>
          <w:color w:val="000000" w:themeColor="text1"/>
          <w:sz w:val="21"/>
          <w:szCs w:val="21"/>
        </w:rPr>
        <w:drawing>
          <wp:inline distT="0" distB="0" distL="0" distR="0" wp14:anchorId="234BC7F4" wp14:editId="0612124A">
            <wp:extent cx="4815840" cy="25171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3359" cy="25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86B6" w14:textId="0B46C02C" w:rsidR="007D271E" w:rsidRPr="000514D5" w:rsidRDefault="007D271E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</w:p>
    <w:p w14:paraId="34471979" w14:textId="2459DD75" w:rsidR="007D271E" w:rsidRPr="000514D5" w:rsidRDefault="00703AA2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8.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国际收支危机和资本抽逃：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概念、图</w:t>
      </w:r>
      <w:r w:rsidRPr="000514D5">
        <w:rPr>
          <w:rFonts w:ascii="Times New Roman" w:eastAsia="宋体" w:hAnsi="Times New Roman" w:cs="Times New Roman"/>
          <w:color w:val="FF0000"/>
          <w:sz w:val="21"/>
          <w:szCs w:val="21"/>
        </w:rPr>
        <w:t>18-5</w:t>
      </w:r>
    </w:p>
    <w:p w14:paraId="0662C602" w14:textId="5400B452" w:rsidR="00703AA2" w:rsidRPr="000514D5" w:rsidRDefault="00703AA2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9.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有管理的</w:t>
      </w:r>
      <w:r w:rsidR="00C04AF4"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浮动与冲销性干预</w:t>
      </w:r>
    </w:p>
    <w:p w14:paraId="076388BD" w14:textId="328E1627" w:rsidR="00703AA2" w:rsidRPr="000514D5" w:rsidRDefault="00C04AF4" w:rsidP="002F084B">
      <w:pPr>
        <w:rPr>
          <w:rFonts w:ascii="Times New Roman" w:eastAsia="宋体" w:hAnsi="Times New Roman" w:cs="Times New Roman"/>
          <w:color w:val="000000" w:themeColor="text1"/>
          <w:sz w:val="21"/>
          <w:szCs w:val="21"/>
        </w:rPr>
      </w:pP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 xml:space="preserve">10. </w:t>
      </w:r>
      <w:r w:rsidRPr="000514D5">
        <w:rPr>
          <w:rFonts w:ascii="Times New Roman" w:eastAsia="宋体" w:hAnsi="Times New Roman" w:cs="Times New Roman"/>
          <w:color w:val="000000" w:themeColor="text1"/>
          <w:sz w:val="21"/>
          <w:szCs w:val="21"/>
        </w:rPr>
        <w:t>世界货币体系中的储备货币</w:t>
      </w:r>
    </w:p>
    <w:sectPr w:rsidR="00703AA2" w:rsidRPr="000514D5" w:rsidSect="008521A3">
      <w:footerReference w:type="even" r:id="rId46"/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49B856" w14:textId="77777777" w:rsidR="00FB2115" w:rsidRDefault="00FB2115" w:rsidP="00540812">
      <w:r>
        <w:separator/>
      </w:r>
    </w:p>
  </w:endnote>
  <w:endnote w:type="continuationSeparator" w:id="0">
    <w:p w14:paraId="5037B197" w14:textId="77777777" w:rsidR="00FB2115" w:rsidRDefault="00FB2115" w:rsidP="005408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2138218483"/>
      <w:docPartObj>
        <w:docPartGallery w:val="Page Numbers (Bottom of Page)"/>
        <w:docPartUnique/>
      </w:docPartObj>
    </w:sdtPr>
    <w:sdtContent>
      <w:p w14:paraId="1DB8E402" w14:textId="50329637" w:rsidR="00540812" w:rsidRDefault="00540812" w:rsidP="000144B8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164CDCA2" w14:textId="77777777" w:rsidR="00540812" w:rsidRDefault="0054081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1104549017"/>
      <w:docPartObj>
        <w:docPartGallery w:val="Page Numbers (Bottom of Page)"/>
        <w:docPartUnique/>
      </w:docPartObj>
    </w:sdtPr>
    <w:sdtContent>
      <w:p w14:paraId="60490DAE" w14:textId="14609027" w:rsidR="00540812" w:rsidRDefault="00540812" w:rsidP="000144B8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14:paraId="002681AA" w14:textId="77777777" w:rsidR="00540812" w:rsidRDefault="0054081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CC1F49" w14:textId="77777777" w:rsidR="00FB2115" w:rsidRDefault="00FB2115" w:rsidP="00540812">
      <w:r>
        <w:separator/>
      </w:r>
    </w:p>
  </w:footnote>
  <w:footnote w:type="continuationSeparator" w:id="0">
    <w:p w14:paraId="1A6F2DC2" w14:textId="77777777" w:rsidR="00FB2115" w:rsidRDefault="00FB2115" w:rsidP="005408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369A9"/>
    <w:multiLevelType w:val="hybridMultilevel"/>
    <w:tmpl w:val="8598A790"/>
    <w:lvl w:ilvl="0" w:tplc="BF72F3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D2AA5C">
      <w:start w:val="163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FC5A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E6B3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9B8AD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C4FC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80DF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081D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C127F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7E51156"/>
    <w:multiLevelType w:val="multilevel"/>
    <w:tmpl w:val="68D2C73C"/>
    <w:lvl w:ilvl="0">
      <w:start w:val="13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ind w:left="420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25574319"/>
    <w:multiLevelType w:val="hybridMultilevel"/>
    <w:tmpl w:val="B03EEBC2"/>
    <w:lvl w:ilvl="0" w:tplc="1F2652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56AD3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304E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0097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EAC9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228A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3A4A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0E10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F82ED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7C7308A"/>
    <w:multiLevelType w:val="hybridMultilevel"/>
    <w:tmpl w:val="A260BD38"/>
    <w:lvl w:ilvl="0" w:tplc="BC626B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10443A">
      <w:start w:val="163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98E19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AA9D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0046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A608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18A1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3069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FE69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B3970C2"/>
    <w:multiLevelType w:val="hybridMultilevel"/>
    <w:tmpl w:val="416054A8"/>
    <w:lvl w:ilvl="0" w:tplc="1CB008F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92C74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2E88AE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CACCC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EF0E864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BA3E1A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FBED89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4AAC2C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C2E6E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0416D7B"/>
    <w:multiLevelType w:val="hybridMultilevel"/>
    <w:tmpl w:val="A37ECAE8"/>
    <w:lvl w:ilvl="0" w:tplc="B9EC0A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9087A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E840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A628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FEF3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DADA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3E9B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C203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826C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6E065CF"/>
    <w:multiLevelType w:val="hybridMultilevel"/>
    <w:tmpl w:val="E4A87BFA"/>
    <w:lvl w:ilvl="0" w:tplc="A5A07F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FA7F3C">
      <w:start w:val="163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2A9F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F52AF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C4AC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2885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9E95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98E4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0863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6FA4679"/>
    <w:multiLevelType w:val="hybridMultilevel"/>
    <w:tmpl w:val="C868B1B0"/>
    <w:lvl w:ilvl="0" w:tplc="18ACC29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26F72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33C4500">
      <w:start w:val="163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4ED70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0CFBF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12B07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5A867A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24506C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D4FE6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484C4CBC"/>
    <w:multiLevelType w:val="hybridMultilevel"/>
    <w:tmpl w:val="3190DEF0"/>
    <w:lvl w:ilvl="0" w:tplc="58B0D1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EA7136">
      <w:start w:val="163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EAD0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1EB7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B0EF0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A6BF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28026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649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F07A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5D792ED9"/>
    <w:multiLevelType w:val="hybridMultilevel"/>
    <w:tmpl w:val="D4E02DD4"/>
    <w:lvl w:ilvl="0" w:tplc="647451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B8AE48">
      <w:start w:val="163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4813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086F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6070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38AB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12B0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461F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F0E0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779B3D36"/>
    <w:multiLevelType w:val="hybridMultilevel"/>
    <w:tmpl w:val="0F10195C"/>
    <w:lvl w:ilvl="0" w:tplc="486A86C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9CCE1A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48BB5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F415F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1C6F94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EC04D6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0A176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F417B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10C76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639610703">
    <w:abstractNumId w:val="6"/>
  </w:num>
  <w:num w:numId="2" w16cid:durableId="445779925">
    <w:abstractNumId w:val="1"/>
  </w:num>
  <w:num w:numId="3" w16cid:durableId="96411957">
    <w:abstractNumId w:val="0"/>
  </w:num>
  <w:num w:numId="4" w16cid:durableId="1162237393">
    <w:abstractNumId w:val="10"/>
  </w:num>
  <w:num w:numId="5" w16cid:durableId="897209432">
    <w:abstractNumId w:val="3"/>
  </w:num>
  <w:num w:numId="6" w16cid:durableId="885414658">
    <w:abstractNumId w:val="4"/>
  </w:num>
  <w:num w:numId="7" w16cid:durableId="1012025532">
    <w:abstractNumId w:val="2"/>
  </w:num>
  <w:num w:numId="8" w16cid:durableId="275871702">
    <w:abstractNumId w:val="5"/>
  </w:num>
  <w:num w:numId="9" w16cid:durableId="944729136">
    <w:abstractNumId w:val="7"/>
  </w:num>
  <w:num w:numId="10" w16cid:durableId="555314022">
    <w:abstractNumId w:val="8"/>
  </w:num>
  <w:num w:numId="11" w16cid:durableId="200855318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186"/>
    <w:rsid w:val="00004277"/>
    <w:rsid w:val="00025AA5"/>
    <w:rsid w:val="00035EAA"/>
    <w:rsid w:val="00044671"/>
    <w:rsid w:val="000514D5"/>
    <w:rsid w:val="00073F0B"/>
    <w:rsid w:val="00090130"/>
    <w:rsid w:val="000A5D7F"/>
    <w:rsid w:val="000C6000"/>
    <w:rsid w:val="000E3416"/>
    <w:rsid w:val="000F3AAD"/>
    <w:rsid w:val="000F6E2F"/>
    <w:rsid w:val="0011036A"/>
    <w:rsid w:val="00145C60"/>
    <w:rsid w:val="001513A3"/>
    <w:rsid w:val="001732C0"/>
    <w:rsid w:val="00182DF6"/>
    <w:rsid w:val="00223252"/>
    <w:rsid w:val="00293194"/>
    <w:rsid w:val="002A5186"/>
    <w:rsid w:val="002F084B"/>
    <w:rsid w:val="003F2954"/>
    <w:rsid w:val="00466B52"/>
    <w:rsid w:val="004D019A"/>
    <w:rsid w:val="00540812"/>
    <w:rsid w:val="005E240D"/>
    <w:rsid w:val="005F48FD"/>
    <w:rsid w:val="0066433F"/>
    <w:rsid w:val="006D0A75"/>
    <w:rsid w:val="00703AA2"/>
    <w:rsid w:val="00726861"/>
    <w:rsid w:val="00735FD6"/>
    <w:rsid w:val="007479FC"/>
    <w:rsid w:val="00775C2C"/>
    <w:rsid w:val="00793CFA"/>
    <w:rsid w:val="007D271E"/>
    <w:rsid w:val="00804B68"/>
    <w:rsid w:val="008521A3"/>
    <w:rsid w:val="008675A7"/>
    <w:rsid w:val="008937FD"/>
    <w:rsid w:val="00894EB4"/>
    <w:rsid w:val="008B5926"/>
    <w:rsid w:val="00904FE5"/>
    <w:rsid w:val="00922F1D"/>
    <w:rsid w:val="00937921"/>
    <w:rsid w:val="00946CE6"/>
    <w:rsid w:val="00953607"/>
    <w:rsid w:val="00977644"/>
    <w:rsid w:val="00987128"/>
    <w:rsid w:val="009A42EF"/>
    <w:rsid w:val="009C46EB"/>
    <w:rsid w:val="009F2E98"/>
    <w:rsid w:val="00A95E01"/>
    <w:rsid w:val="00AA017A"/>
    <w:rsid w:val="00AA5B01"/>
    <w:rsid w:val="00B320CF"/>
    <w:rsid w:val="00B8753F"/>
    <w:rsid w:val="00C00D69"/>
    <w:rsid w:val="00C024FD"/>
    <w:rsid w:val="00C04AF4"/>
    <w:rsid w:val="00C078DB"/>
    <w:rsid w:val="00C21AC7"/>
    <w:rsid w:val="00C53454"/>
    <w:rsid w:val="00C726E9"/>
    <w:rsid w:val="00C74934"/>
    <w:rsid w:val="00C8035B"/>
    <w:rsid w:val="00CE4F0E"/>
    <w:rsid w:val="00CF4C06"/>
    <w:rsid w:val="00D67C02"/>
    <w:rsid w:val="00DB1A82"/>
    <w:rsid w:val="00DF218D"/>
    <w:rsid w:val="00E040A7"/>
    <w:rsid w:val="00E31A31"/>
    <w:rsid w:val="00EB654F"/>
    <w:rsid w:val="00EC3118"/>
    <w:rsid w:val="00F36CB0"/>
    <w:rsid w:val="00F51592"/>
    <w:rsid w:val="00F51904"/>
    <w:rsid w:val="00F76817"/>
    <w:rsid w:val="00FB2115"/>
    <w:rsid w:val="00FB50DB"/>
    <w:rsid w:val="00FD4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821AB"/>
  <w15:chartTrackingRefBased/>
  <w15:docId w15:val="{FABD5398-85D4-5142-8571-C42623237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1A3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5186"/>
    <w:pPr>
      <w:ind w:firstLineChars="200" w:firstLine="420"/>
    </w:pPr>
    <w:rPr>
      <w:rFonts w:ascii="Times New Roman" w:eastAsia="Times New Roman" w:hAnsi="Times New Roman" w:cs="Times New Roman"/>
    </w:rPr>
  </w:style>
  <w:style w:type="paragraph" w:styleId="a4">
    <w:name w:val="Normal (Web)"/>
    <w:basedOn w:val="a"/>
    <w:uiPriority w:val="99"/>
    <w:semiHidden/>
    <w:unhideWhenUsed/>
    <w:rsid w:val="0004467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a5">
    <w:name w:val="footer"/>
    <w:basedOn w:val="a"/>
    <w:link w:val="a6"/>
    <w:uiPriority w:val="99"/>
    <w:unhideWhenUsed/>
    <w:rsid w:val="00540812"/>
    <w:pPr>
      <w:tabs>
        <w:tab w:val="center" w:pos="4680"/>
        <w:tab w:val="right" w:pos="9360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0812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5408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8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678859">
          <w:marLeft w:val="40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07958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0403">
          <w:marLeft w:val="40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39954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72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743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06748">
          <w:marLeft w:val="40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28071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7911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2250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9418">
          <w:marLeft w:val="40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8997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644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3510">
          <w:marLeft w:val="40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52952">
          <w:marLeft w:val="40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264">
          <w:marLeft w:val="40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16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78428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7553">
          <w:marLeft w:val="403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38151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4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36255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8797">
          <w:marLeft w:val="180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940801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69829">
          <w:marLeft w:val="180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64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93579">
          <w:marLeft w:val="403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15824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31891">
          <w:marLeft w:val="403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3542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5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02738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16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81097">
          <w:marLeft w:val="403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18470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oleObject" Target="embeddings/oleObject4.bin"/><Relationship Id="rId21" Type="http://schemas.openxmlformats.org/officeDocument/2006/relationships/image" Target="media/image13.emf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emf"/><Relationship Id="rId45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emf"/><Relationship Id="rId46" Type="http://schemas.openxmlformats.org/officeDocument/2006/relationships/footer" Target="footer1.xml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5.bin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11</Pages>
  <Words>626</Words>
  <Characters>3569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Aizhen Chen</dc:creator>
  <cp:keywords/>
  <dc:description/>
  <cp:lastModifiedBy>冒力 宝宝</cp:lastModifiedBy>
  <cp:revision>42</cp:revision>
  <dcterms:created xsi:type="dcterms:W3CDTF">2024-06-03T03:20:00Z</dcterms:created>
  <dcterms:modified xsi:type="dcterms:W3CDTF">2024-06-09T05:45:00Z</dcterms:modified>
</cp:coreProperties>
</file>